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Toc121730591" w:displacedByCustomXml="next"/>
    <w:sdt>
      <w:sdtPr>
        <w:rPr>
          <w:caps w:val="0"/>
          <w:color w:val="auto"/>
          <w:spacing w:val="0"/>
          <w:sz w:val="20"/>
          <w:szCs w:val="20"/>
        </w:rPr>
        <w:id w:val="16923449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B00C28F" w14:textId="77777777" w:rsidR="006D54A5" w:rsidRPr="00755D58" w:rsidRDefault="006D54A5" w:rsidP="00755D58">
          <w:pPr>
            <w:pStyle w:val="Nadpis1"/>
            <w:numPr>
              <w:ilvl w:val="0"/>
              <w:numId w:val="0"/>
            </w:numPr>
          </w:pPr>
          <w:r w:rsidRPr="00755D58">
            <w:t>Obsah</w:t>
          </w:r>
          <w:bookmarkEnd w:id="0"/>
        </w:p>
        <w:p w14:paraId="4AC99079" w14:textId="64F2E648" w:rsidR="005710CF" w:rsidRDefault="006D54A5">
          <w:pPr>
            <w:pStyle w:val="Obsah1"/>
            <w:rPr>
              <w:sz w:val="22"/>
              <w:szCs w:val="22"/>
              <w:lang w:eastAsia="cs-CZ"/>
            </w:rPr>
          </w:pPr>
          <w:r w:rsidRPr="00755D58">
            <w:fldChar w:fldCharType="begin"/>
          </w:r>
          <w:r w:rsidRPr="00755D58">
            <w:instrText xml:space="preserve"> TOC \o "1-3" \h \z \u </w:instrText>
          </w:r>
          <w:r w:rsidRPr="00755D58">
            <w:fldChar w:fldCharType="separate"/>
          </w:r>
          <w:hyperlink w:anchor="_Toc121730591" w:history="1">
            <w:r w:rsidR="005710CF" w:rsidRPr="004B5280">
              <w:rPr>
                <w:rStyle w:val="Hypertextovodkaz"/>
              </w:rPr>
              <w:t>Obsah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_Toc121730591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1</w:t>
            </w:r>
            <w:r w:rsidR="005710CF">
              <w:rPr>
                <w:webHidden/>
              </w:rPr>
              <w:fldChar w:fldCharType="end"/>
            </w:r>
          </w:hyperlink>
        </w:p>
        <w:p w14:paraId="31B85430" w14:textId="6DE9F8F3" w:rsidR="005710CF" w:rsidRDefault="00000000">
          <w:pPr>
            <w:pStyle w:val="Obsah1"/>
            <w:rPr>
              <w:sz w:val="22"/>
              <w:szCs w:val="22"/>
              <w:lang w:eastAsia="cs-CZ"/>
            </w:rPr>
          </w:pPr>
          <w:hyperlink w:anchor="_Toc121730592" w:history="1">
            <w:r w:rsidR="005710CF" w:rsidRPr="004B5280">
              <w:rPr>
                <w:rStyle w:val="Hypertextovodkaz"/>
              </w:rPr>
              <w:t>1</w:t>
            </w:r>
            <w:r w:rsidR="005710CF">
              <w:rPr>
                <w:sz w:val="22"/>
                <w:szCs w:val="22"/>
                <w:lang w:eastAsia="cs-CZ"/>
              </w:rPr>
              <w:tab/>
            </w:r>
            <w:r w:rsidR="005710CF" w:rsidRPr="004B5280">
              <w:rPr>
                <w:rStyle w:val="Hypertextovodkaz"/>
              </w:rPr>
              <w:t>Údaje o stavbě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_Toc121730592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2</w:t>
            </w:r>
            <w:r w:rsidR="005710CF">
              <w:rPr>
                <w:webHidden/>
              </w:rPr>
              <w:fldChar w:fldCharType="end"/>
            </w:r>
          </w:hyperlink>
        </w:p>
        <w:p w14:paraId="0782944D" w14:textId="600DF7B6" w:rsidR="005710CF" w:rsidRDefault="00000000">
          <w:pPr>
            <w:pStyle w:val="Obsah1"/>
            <w:rPr>
              <w:sz w:val="22"/>
              <w:szCs w:val="22"/>
              <w:lang w:eastAsia="cs-CZ"/>
            </w:rPr>
          </w:pPr>
          <w:hyperlink w:anchor="_Toc121730593" w:history="1">
            <w:r w:rsidR="005710CF" w:rsidRPr="004B5280">
              <w:rPr>
                <w:rStyle w:val="Hypertextovodkaz"/>
              </w:rPr>
              <w:t>2</w:t>
            </w:r>
            <w:r w:rsidR="005710CF">
              <w:rPr>
                <w:sz w:val="22"/>
                <w:szCs w:val="22"/>
                <w:lang w:eastAsia="cs-CZ"/>
              </w:rPr>
              <w:tab/>
            </w:r>
            <w:r w:rsidR="005710CF" w:rsidRPr="004B5280">
              <w:rPr>
                <w:rStyle w:val="Hypertextovodkaz"/>
              </w:rPr>
              <w:t>Údaje o Investorovi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_Toc121730593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2</w:t>
            </w:r>
            <w:r w:rsidR="005710CF">
              <w:rPr>
                <w:webHidden/>
              </w:rPr>
              <w:fldChar w:fldCharType="end"/>
            </w:r>
          </w:hyperlink>
        </w:p>
        <w:p w14:paraId="377FFFCD" w14:textId="72D5C1F9" w:rsidR="005710CF" w:rsidRDefault="00000000">
          <w:pPr>
            <w:pStyle w:val="Obsah1"/>
            <w:rPr>
              <w:sz w:val="22"/>
              <w:szCs w:val="22"/>
              <w:lang w:eastAsia="cs-CZ"/>
            </w:rPr>
          </w:pPr>
          <w:hyperlink w:anchor="_Toc121730594" w:history="1">
            <w:r w:rsidR="005710CF" w:rsidRPr="004B5280">
              <w:rPr>
                <w:rStyle w:val="Hypertextovodkaz"/>
              </w:rPr>
              <w:t>3</w:t>
            </w:r>
            <w:r w:rsidR="005710CF">
              <w:rPr>
                <w:sz w:val="22"/>
                <w:szCs w:val="22"/>
                <w:lang w:eastAsia="cs-CZ"/>
              </w:rPr>
              <w:tab/>
            </w:r>
            <w:r w:rsidR="005710CF" w:rsidRPr="004B5280">
              <w:rPr>
                <w:rStyle w:val="Hypertextovodkaz"/>
              </w:rPr>
              <w:t>Údaje o zpracovatelích projektové dokumentace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_Toc121730594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2</w:t>
            </w:r>
            <w:r w:rsidR="005710CF">
              <w:rPr>
                <w:webHidden/>
              </w:rPr>
              <w:fldChar w:fldCharType="end"/>
            </w:r>
          </w:hyperlink>
        </w:p>
        <w:p w14:paraId="44852D4B" w14:textId="6993C11D" w:rsidR="005710CF" w:rsidRDefault="00000000">
          <w:pPr>
            <w:pStyle w:val="Obsah1"/>
            <w:rPr>
              <w:sz w:val="22"/>
              <w:szCs w:val="22"/>
              <w:lang w:eastAsia="cs-CZ"/>
            </w:rPr>
          </w:pPr>
          <w:hyperlink w:anchor="_Toc121730595" w:history="1">
            <w:r w:rsidR="005710CF" w:rsidRPr="004B5280">
              <w:rPr>
                <w:rStyle w:val="Hypertextovodkaz"/>
              </w:rPr>
              <w:t>4</w:t>
            </w:r>
            <w:r w:rsidR="005710CF">
              <w:rPr>
                <w:sz w:val="22"/>
                <w:szCs w:val="22"/>
                <w:lang w:eastAsia="cs-CZ"/>
              </w:rPr>
              <w:tab/>
            </w:r>
            <w:r w:rsidR="005710CF" w:rsidRPr="004B5280">
              <w:rPr>
                <w:rStyle w:val="Hypertextovodkaz"/>
              </w:rPr>
              <w:t>Podklady pro zpracování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_Toc121730595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2</w:t>
            </w:r>
            <w:r w:rsidR="005710CF">
              <w:rPr>
                <w:webHidden/>
              </w:rPr>
              <w:fldChar w:fldCharType="end"/>
            </w:r>
          </w:hyperlink>
        </w:p>
        <w:p w14:paraId="44277D93" w14:textId="77D880F3" w:rsidR="005710CF" w:rsidRDefault="00000000">
          <w:pPr>
            <w:pStyle w:val="Obsah1"/>
            <w:rPr>
              <w:sz w:val="22"/>
              <w:szCs w:val="22"/>
              <w:lang w:eastAsia="cs-CZ"/>
            </w:rPr>
          </w:pPr>
          <w:hyperlink w:anchor="_Toc121730596" w:history="1">
            <w:r w:rsidR="005710CF" w:rsidRPr="004B5280">
              <w:rPr>
                <w:rStyle w:val="Hypertextovodkaz"/>
              </w:rPr>
              <w:t>5</w:t>
            </w:r>
            <w:r w:rsidR="005710CF">
              <w:rPr>
                <w:sz w:val="22"/>
                <w:szCs w:val="22"/>
                <w:lang w:eastAsia="cs-CZ"/>
              </w:rPr>
              <w:tab/>
            </w:r>
            <w:r w:rsidR="005710CF" w:rsidRPr="004B5280">
              <w:rPr>
                <w:rStyle w:val="Hypertextovodkaz"/>
              </w:rPr>
              <w:t>Klimatické podmínky místa stavby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_Toc121730596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2</w:t>
            </w:r>
            <w:r w:rsidR="005710CF">
              <w:rPr>
                <w:webHidden/>
              </w:rPr>
              <w:fldChar w:fldCharType="end"/>
            </w:r>
          </w:hyperlink>
        </w:p>
        <w:p w14:paraId="3A093663" w14:textId="3E79C2D1" w:rsidR="005710CF" w:rsidRDefault="00000000">
          <w:pPr>
            <w:pStyle w:val="Obsah1"/>
            <w:rPr>
              <w:sz w:val="22"/>
              <w:szCs w:val="22"/>
              <w:lang w:eastAsia="cs-CZ"/>
            </w:rPr>
          </w:pPr>
          <w:hyperlink w:anchor="_Toc121730597" w:history="1">
            <w:r w:rsidR="005710CF" w:rsidRPr="004B5280">
              <w:rPr>
                <w:rStyle w:val="Hypertextovodkaz"/>
              </w:rPr>
              <w:t>6</w:t>
            </w:r>
            <w:r w:rsidR="005710CF">
              <w:rPr>
                <w:sz w:val="22"/>
                <w:szCs w:val="22"/>
                <w:lang w:eastAsia="cs-CZ"/>
              </w:rPr>
              <w:tab/>
            </w:r>
            <w:r w:rsidR="005710CF" w:rsidRPr="004B5280">
              <w:rPr>
                <w:rStyle w:val="Hypertextovodkaz"/>
              </w:rPr>
              <w:t>Popis koncepce, provozu a regulace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_Toc121730597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2</w:t>
            </w:r>
            <w:r w:rsidR="005710CF">
              <w:rPr>
                <w:webHidden/>
              </w:rPr>
              <w:fldChar w:fldCharType="end"/>
            </w:r>
          </w:hyperlink>
        </w:p>
        <w:p w14:paraId="0E784078" w14:textId="3823451C" w:rsidR="005710CF" w:rsidRDefault="00000000">
          <w:pPr>
            <w:pStyle w:val="Obsah2"/>
            <w:rPr>
              <w:sz w:val="22"/>
              <w:szCs w:val="22"/>
              <w:lang w:eastAsia="cs-CZ"/>
            </w:rPr>
          </w:pPr>
          <w:hyperlink w:anchor="_Toc121730598" w:history="1">
            <w:r w:rsidR="005710CF" w:rsidRPr="004B5280">
              <w:rPr>
                <w:rStyle w:val="Hypertextovodkaz"/>
              </w:rPr>
              <w:t>Základní principy návrhu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_Toc121730598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3</w:t>
            </w:r>
            <w:r w:rsidR="005710CF">
              <w:rPr>
                <w:webHidden/>
              </w:rPr>
              <w:fldChar w:fldCharType="end"/>
            </w:r>
          </w:hyperlink>
        </w:p>
        <w:p w14:paraId="364E0087" w14:textId="0EC8C35D" w:rsidR="005710CF" w:rsidRDefault="00000000">
          <w:pPr>
            <w:pStyle w:val="Obsah2"/>
            <w:rPr>
              <w:sz w:val="22"/>
              <w:szCs w:val="22"/>
              <w:lang w:eastAsia="cs-CZ"/>
            </w:rPr>
          </w:pPr>
          <w:hyperlink w:anchor="_Toc121730599" w:history="1">
            <w:r w:rsidR="005710CF" w:rsidRPr="004B5280">
              <w:rPr>
                <w:rStyle w:val="Hypertextovodkaz"/>
              </w:rPr>
              <w:t>Výpočtové hodnoty vnitřního mikroklimatu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_Toc121730599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3</w:t>
            </w:r>
            <w:r w:rsidR="005710CF">
              <w:rPr>
                <w:webHidden/>
              </w:rPr>
              <w:fldChar w:fldCharType="end"/>
            </w:r>
          </w:hyperlink>
        </w:p>
        <w:p w14:paraId="69771913" w14:textId="3823D2CC" w:rsidR="005710CF" w:rsidRDefault="00000000">
          <w:pPr>
            <w:pStyle w:val="Obsah1"/>
            <w:rPr>
              <w:sz w:val="22"/>
              <w:szCs w:val="22"/>
              <w:lang w:eastAsia="cs-CZ"/>
            </w:rPr>
          </w:pPr>
          <w:hyperlink w:anchor="_Toc121730600" w:history="1">
            <w:r w:rsidR="005710CF" w:rsidRPr="004B5280">
              <w:rPr>
                <w:rStyle w:val="Hypertextovodkaz"/>
              </w:rPr>
              <w:t>7</w:t>
            </w:r>
            <w:r w:rsidR="005710CF">
              <w:rPr>
                <w:sz w:val="22"/>
                <w:szCs w:val="22"/>
                <w:lang w:eastAsia="cs-CZ"/>
              </w:rPr>
              <w:tab/>
            </w:r>
            <w:r w:rsidR="005710CF" w:rsidRPr="004B5280">
              <w:rPr>
                <w:rStyle w:val="Hypertextovodkaz"/>
              </w:rPr>
              <w:t>popis zařízení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_Toc121730600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3</w:t>
            </w:r>
            <w:r w:rsidR="005710CF">
              <w:rPr>
                <w:webHidden/>
              </w:rPr>
              <w:fldChar w:fldCharType="end"/>
            </w:r>
          </w:hyperlink>
        </w:p>
        <w:p w14:paraId="1909EC89" w14:textId="1FCC5F69" w:rsidR="005710CF" w:rsidRDefault="00000000">
          <w:pPr>
            <w:pStyle w:val="Obsah3"/>
            <w:tabs>
              <w:tab w:val="right" w:leader="dot" w:pos="10194"/>
            </w:tabs>
            <w:rPr>
              <w:sz w:val="22"/>
              <w:szCs w:val="22"/>
              <w:lang w:eastAsia="cs-CZ"/>
            </w:rPr>
          </w:pPr>
          <w:hyperlink w:anchor="_Toc121730601" w:history="1">
            <w:r w:rsidR="005710CF" w:rsidRPr="004B5280">
              <w:rPr>
                <w:rStyle w:val="Hypertextovodkaz"/>
              </w:rPr>
              <w:t>Distribuční síť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_Toc121730601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3</w:t>
            </w:r>
            <w:r w:rsidR="005710CF">
              <w:rPr>
                <w:webHidden/>
              </w:rPr>
              <w:fldChar w:fldCharType="end"/>
            </w:r>
          </w:hyperlink>
        </w:p>
        <w:p w14:paraId="2CC3F633" w14:textId="67B7AD7E" w:rsidR="005710CF" w:rsidRDefault="00000000">
          <w:pPr>
            <w:pStyle w:val="Obsah3"/>
            <w:tabs>
              <w:tab w:val="right" w:leader="dot" w:pos="10194"/>
            </w:tabs>
            <w:rPr>
              <w:sz w:val="22"/>
              <w:szCs w:val="22"/>
              <w:lang w:eastAsia="cs-CZ"/>
            </w:rPr>
          </w:pPr>
          <w:hyperlink w:anchor="_Toc121730602" w:history="1">
            <w:r w:rsidR="005710CF" w:rsidRPr="004B5280">
              <w:rPr>
                <w:rStyle w:val="Hypertextovodkaz"/>
              </w:rPr>
              <w:t>Distribuční elementy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_Toc121730602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3</w:t>
            </w:r>
            <w:r w:rsidR="005710CF">
              <w:rPr>
                <w:webHidden/>
              </w:rPr>
              <w:fldChar w:fldCharType="end"/>
            </w:r>
          </w:hyperlink>
        </w:p>
        <w:p w14:paraId="74C8BF5E" w14:textId="4A8AC39E" w:rsidR="005710CF" w:rsidRDefault="00000000">
          <w:pPr>
            <w:pStyle w:val="Obsah3"/>
            <w:tabs>
              <w:tab w:val="right" w:leader="dot" w:pos="10194"/>
            </w:tabs>
            <w:rPr>
              <w:sz w:val="22"/>
              <w:szCs w:val="22"/>
              <w:lang w:eastAsia="cs-CZ"/>
            </w:rPr>
          </w:pPr>
          <w:hyperlink w:anchor="_Toc121730603" w:history="1">
            <w:r w:rsidR="005710CF" w:rsidRPr="004B5280">
              <w:rPr>
                <w:rStyle w:val="Hypertextovodkaz"/>
              </w:rPr>
              <w:t>ZAREGULOVÁNÍ SYSTÉMU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_Toc121730603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3</w:t>
            </w:r>
            <w:r w:rsidR="005710CF">
              <w:rPr>
                <w:webHidden/>
              </w:rPr>
              <w:fldChar w:fldCharType="end"/>
            </w:r>
          </w:hyperlink>
        </w:p>
        <w:p w14:paraId="546265DE" w14:textId="5A299201" w:rsidR="005710CF" w:rsidRDefault="00000000">
          <w:pPr>
            <w:pStyle w:val="Obsah2"/>
            <w:rPr>
              <w:sz w:val="22"/>
              <w:szCs w:val="22"/>
              <w:lang w:eastAsia="cs-CZ"/>
            </w:rPr>
          </w:pPr>
          <w:hyperlink w:anchor="_Toc121730604" w:history="1">
            <w:r w:rsidR="005710CF" w:rsidRPr="004B5280">
              <w:rPr>
                <w:rStyle w:val="Hypertextovodkaz"/>
              </w:rPr>
              <w:t>Parametry VZT jednotky: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_Toc121730604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3</w:t>
            </w:r>
            <w:r w:rsidR="005710CF">
              <w:rPr>
                <w:webHidden/>
              </w:rPr>
              <w:fldChar w:fldCharType="end"/>
            </w:r>
          </w:hyperlink>
        </w:p>
        <w:p w14:paraId="5DEAE511" w14:textId="45388A34" w:rsidR="005710CF" w:rsidRDefault="00000000">
          <w:pPr>
            <w:pStyle w:val="Obsah1"/>
            <w:rPr>
              <w:sz w:val="22"/>
              <w:szCs w:val="22"/>
              <w:lang w:eastAsia="cs-CZ"/>
            </w:rPr>
          </w:pPr>
          <w:hyperlink w:anchor="_Toc121730605" w:history="1">
            <w:r w:rsidR="005710CF" w:rsidRPr="004B5280">
              <w:rPr>
                <w:rStyle w:val="Hypertextovodkaz"/>
              </w:rPr>
              <w:t>8</w:t>
            </w:r>
            <w:r w:rsidR="005710CF">
              <w:rPr>
                <w:sz w:val="22"/>
                <w:szCs w:val="22"/>
                <w:lang w:eastAsia="cs-CZ"/>
              </w:rPr>
              <w:tab/>
            </w:r>
            <w:r w:rsidR="005710CF" w:rsidRPr="004B5280">
              <w:rPr>
                <w:rStyle w:val="Hypertextovodkaz"/>
              </w:rPr>
              <w:t>systém měření a regulace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_Toc121730605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4</w:t>
            </w:r>
            <w:r w:rsidR="005710CF">
              <w:rPr>
                <w:webHidden/>
              </w:rPr>
              <w:fldChar w:fldCharType="end"/>
            </w:r>
          </w:hyperlink>
        </w:p>
        <w:p w14:paraId="17629AD7" w14:textId="0D4CDC5F" w:rsidR="005710CF" w:rsidRDefault="00000000">
          <w:pPr>
            <w:pStyle w:val="Obsah1"/>
            <w:rPr>
              <w:sz w:val="22"/>
              <w:szCs w:val="22"/>
              <w:lang w:eastAsia="cs-CZ"/>
            </w:rPr>
          </w:pPr>
          <w:hyperlink w:anchor="_Toc121730606" w:history="1">
            <w:r w:rsidR="005710CF" w:rsidRPr="004B5280">
              <w:rPr>
                <w:rStyle w:val="Hypertextovodkaz"/>
              </w:rPr>
              <w:t>9</w:t>
            </w:r>
            <w:r w:rsidR="005710CF">
              <w:rPr>
                <w:sz w:val="22"/>
                <w:szCs w:val="22"/>
                <w:lang w:eastAsia="cs-CZ"/>
              </w:rPr>
              <w:tab/>
            </w:r>
            <w:r w:rsidR="005710CF" w:rsidRPr="004B5280">
              <w:rPr>
                <w:rStyle w:val="Hypertextovodkaz"/>
              </w:rPr>
              <w:t>Tepelné IZOLACE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_Toc121730606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4</w:t>
            </w:r>
            <w:r w:rsidR="005710CF">
              <w:rPr>
                <w:webHidden/>
              </w:rPr>
              <w:fldChar w:fldCharType="end"/>
            </w:r>
          </w:hyperlink>
        </w:p>
        <w:p w14:paraId="3CDADF88" w14:textId="469F1191" w:rsidR="005710CF" w:rsidRDefault="00000000">
          <w:pPr>
            <w:pStyle w:val="Obsah2"/>
            <w:rPr>
              <w:sz w:val="22"/>
              <w:szCs w:val="22"/>
              <w:lang w:eastAsia="cs-CZ"/>
            </w:rPr>
          </w:pPr>
          <w:hyperlink w:anchor="_Toc121730607" w:history="1">
            <w:r w:rsidR="005710CF" w:rsidRPr="004B5280">
              <w:rPr>
                <w:rStyle w:val="Hypertextovodkaz"/>
              </w:rPr>
              <w:t>Izolace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_Toc121730607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4</w:t>
            </w:r>
            <w:r w:rsidR="005710CF">
              <w:rPr>
                <w:webHidden/>
              </w:rPr>
              <w:fldChar w:fldCharType="end"/>
            </w:r>
          </w:hyperlink>
        </w:p>
        <w:p w14:paraId="33BE2B70" w14:textId="28E34498" w:rsidR="005710CF" w:rsidRDefault="00000000">
          <w:pPr>
            <w:pStyle w:val="Obsah1"/>
            <w:rPr>
              <w:sz w:val="22"/>
              <w:szCs w:val="22"/>
              <w:lang w:eastAsia="cs-CZ"/>
            </w:rPr>
          </w:pPr>
          <w:hyperlink w:anchor="_Toc121730608" w:history="1">
            <w:r w:rsidR="005710CF" w:rsidRPr="004B5280">
              <w:rPr>
                <w:rStyle w:val="Hypertextovodkaz"/>
              </w:rPr>
              <w:t>10</w:t>
            </w:r>
            <w:r w:rsidR="005710CF">
              <w:rPr>
                <w:sz w:val="22"/>
                <w:szCs w:val="22"/>
                <w:lang w:eastAsia="cs-CZ"/>
              </w:rPr>
              <w:tab/>
            </w:r>
            <w:r w:rsidR="005710CF" w:rsidRPr="004B5280">
              <w:rPr>
                <w:rStyle w:val="Hypertextovodkaz"/>
              </w:rPr>
              <w:t>Hlukové parametry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_Toc121730608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4</w:t>
            </w:r>
            <w:r w:rsidR="005710CF">
              <w:rPr>
                <w:webHidden/>
              </w:rPr>
              <w:fldChar w:fldCharType="end"/>
            </w:r>
          </w:hyperlink>
        </w:p>
        <w:p w14:paraId="21954906" w14:textId="5E2F4D47" w:rsidR="005710CF" w:rsidRDefault="00000000">
          <w:pPr>
            <w:pStyle w:val="Obsah1"/>
            <w:rPr>
              <w:sz w:val="22"/>
              <w:szCs w:val="22"/>
              <w:lang w:eastAsia="cs-CZ"/>
            </w:rPr>
          </w:pPr>
          <w:hyperlink w:anchor="_Toc121730609" w:history="1">
            <w:r w:rsidR="005710CF" w:rsidRPr="004B5280">
              <w:rPr>
                <w:rStyle w:val="Hypertextovodkaz"/>
              </w:rPr>
              <w:t>11</w:t>
            </w:r>
            <w:r w:rsidR="005710CF">
              <w:rPr>
                <w:sz w:val="22"/>
                <w:szCs w:val="22"/>
                <w:lang w:eastAsia="cs-CZ"/>
              </w:rPr>
              <w:tab/>
            </w:r>
            <w:r w:rsidR="005710CF" w:rsidRPr="004B5280">
              <w:rPr>
                <w:rStyle w:val="Hypertextovodkaz"/>
              </w:rPr>
              <w:t>Požadavky na profese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_Toc121730609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4</w:t>
            </w:r>
            <w:r w:rsidR="005710CF">
              <w:rPr>
                <w:webHidden/>
              </w:rPr>
              <w:fldChar w:fldCharType="end"/>
            </w:r>
          </w:hyperlink>
        </w:p>
        <w:p w14:paraId="771F1CC7" w14:textId="445CD250" w:rsidR="005710CF" w:rsidRDefault="00000000">
          <w:pPr>
            <w:pStyle w:val="Obsah2"/>
            <w:rPr>
              <w:sz w:val="22"/>
              <w:szCs w:val="22"/>
              <w:lang w:eastAsia="cs-CZ"/>
            </w:rPr>
          </w:pPr>
          <w:hyperlink w:anchor="_Toc121730610" w:history="1">
            <w:r w:rsidR="005710CF" w:rsidRPr="004B5280">
              <w:rPr>
                <w:rStyle w:val="Hypertextovodkaz"/>
              </w:rPr>
              <w:t>stavba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_Toc121730610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4</w:t>
            </w:r>
            <w:r w:rsidR="005710CF">
              <w:rPr>
                <w:webHidden/>
              </w:rPr>
              <w:fldChar w:fldCharType="end"/>
            </w:r>
          </w:hyperlink>
        </w:p>
        <w:p w14:paraId="7FA007EF" w14:textId="045FD58B" w:rsidR="005710CF" w:rsidRDefault="00000000">
          <w:pPr>
            <w:pStyle w:val="Obsah2"/>
            <w:rPr>
              <w:sz w:val="22"/>
              <w:szCs w:val="22"/>
              <w:lang w:eastAsia="cs-CZ"/>
            </w:rPr>
          </w:pPr>
          <w:hyperlink w:anchor="_Toc121730611" w:history="1">
            <w:r w:rsidR="005710CF" w:rsidRPr="004B5280">
              <w:rPr>
                <w:rStyle w:val="Hypertextovodkaz"/>
              </w:rPr>
              <w:t>elektro / MAR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_Toc121730611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4</w:t>
            </w:r>
            <w:r w:rsidR="005710CF">
              <w:rPr>
                <w:webHidden/>
              </w:rPr>
              <w:fldChar w:fldCharType="end"/>
            </w:r>
          </w:hyperlink>
        </w:p>
        <w:p w14:paraId="395D4F97" w14:textId="0A81EECA" w:rsidR="005710CF" w:rsidRDefault="00000000">
          <w:pPr>
            <w:pStyle w:val="Obsah2"/>
            <w:rPr>
              <w:sz w:val="22"/>
              <w:szCs w:val="22"/>
              <w:lang w:eastAsia="cs-CZ"/>
            </w:rPr>
          </w:pPr>
          <w:hyperlink w:anchor="_Toc121730612" w:history="1">
            <w:r w:rsidR="005710CF" w:rsidRPr="004B5280">
              <w:rPr>
                <w:rStyle w:val="Hypertextovodkaz"/>
              </w:rPr>
              <w:t>ZTI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_Toc121730612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5</w:t>
            </w:r>
            <w:r w:rsidR="005710CF">
              <w:rPr>
                <w:webHidden/>
              </w:rPr>
              <w:fldChar w:fldCharType="end"/>
            </w:r>
          </w:hyperlink>
        </w:p>
        <w:p w14:paraId="4BC31FC2" w14:textId="1884C8E8" w:rsidR="005710CF" w:rsidRDefault="00000000">
          <w:pPr>
            <w:pStyle w:val="Obsah2"/>
            <w:rPr>
              <w:sz w:val="22"/>
              <w:szCs w:val="22"/>
              <w:lang w:eastAsia="cs-CZ"/>
            </w:rPr>
          </w:pPr>
          <w:hyperlink w:anchor="_Toc121730613" w:history="1">
            <w:r w:rsidR="005710CF" w:rsidRPr="004B5280">
              <w:rPr>
                <w:rStyle w:val="Hypertextovodkaz"/>
              </w:rPr>
              <w:t>Vytápění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_Toc121730613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5</w:t>
            </w:r>
            <w:r w:rsidR="005710CF">
              <w:rPr>
                <w:webHidden/>
              </w:rPr>
              <w:fldChar w:fldCharType="end"/>
            </w:r>
          </w:hyperlink>
        </w:p>
        <w:p w14:paraId="17A62F65" w14:textId="0B22B74D" w:rsidR="005710CF" w:rsidRDefault="00000000">
          <w:pPr>
            <w:pStyle w:val="Obsah1"/>
            <w:rPr>
              <w:sz w:val="22"/>
              <w:szCs w:val="22"/>
              <w:lang w:eastAsia="cs-CZ"/>
            </w:rPr>
          </w:pPr>
          <w:hyperlink w:anchor="_Toc121730614" w:history="1">
            <w:r w:rsidR="005710CF" w:rsidRPr="004B5280">
              <w:rPr>
                <w:rStyle w:val="Hypertextovodkaz"/>
              </w:rPr>
              <w:t>12</w:t>
            </w:r>
            <w:r w:rsidR="005710CF">
              <w:rPr>
                <w:sz w:val="22"/>
                <w:szCs w:val="22"/>
                <w:lang w:eastAsia="cs-CZ"/>
              </w:rPr>
              <w:tab/>
            </w:r>
            <w:r w:rsidR="005710CF" w:rsidRPr="004B5280">
              <w:rPr>
                <w:rStyle w:val="Hypertextovodkaz"/>
              </w:rPr>
              <w:t>Protipožární řešení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_Toc121730614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5</w:t>
            </w:r>
            <w:r w:rsidR="005710CF">
              <w:rPr>
                <w:webHidden/>
              </w:rPr>
              <w:fldChar w:fldCharType="end"/>
            </w:r>
          </w:hyperlink>
        </w:p>
        <w:p w14:paraId="5D74E7F8" w14:textId="75BB5569" w:rsidR="005710CF" w:rsidRDefault="00000000">
          <w:pPr>
            <w:pStyle w:val="Obsah1"/>
            <w:rPr>
              <w:sz w:val="22"/>
              <w:szCs w:val="22"/>
              <w:lang w:eastAsia="cs-CZ"/>
            </w:rPr>
          </w:pPr>
          <w:hyperlink w:anchor="_Toc121730615" w:history="1">
            <w:r w:rsidR="005710CF" w:rsidRPr="004B5280">
              <w:rPr>
                <w:rStyle w:val="Hypertextovodkaz"/>
              </w:rPr>
              <w:t>16</w:t>
            </w:r>
            <w:r w:rsidR="005710CF">
              <w:rPr>
                <w:sz w:val="22"/>
                <w:szCs w:val="22"/>
                <w:lang w:eastAsia="cs-CZ"/>
              </w:rPr>
              <w:tab/>
            </w:r>
            <w:r w:rsidR="005710CF" w:rsidRPr="004B5280">
              <w:rPr>
                <w:rStyle w:val="Hypertextovodkaz"/>
              </w:rPr>
              <w:t>Závěr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_Toc121730615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5</w:t>
            </w:r>
            <w:r w:rsidR="005710CF">
              <w:rPr>
                <w:webHidden/>
              </w:rPr>
              <w:fldChar w:fldCharType="end"/>
            </w:r>
          </w:hyperlink>
        </w:p>
        <w:p w14:paraId="68F3EA5C" w14:textId="5F608710" w:rsidR="005710CF" w:rsidRDefault="00000000">
          <w:pPr>
            <w:pStyle w:val="Obsah1"/>
            <w:rPr>
              <w:sz w:val="22"/>
              <w:szCs w:val="22"/>
              <w:lang w:eastAsia="cs-CZ"/>
            </w:rPr>
          </w:pPr>
          <w:hyperlink w:anchor="_Toc121730616" w:history="1">
            <w:r w:rsidR="005710CF" w:rsidRPr="004B5280">
              <w:rPr>
                <w:rStyle w:val="Hypertextovodkaz"/>
              </w:rPr>
              <w:t>17</w:t>
            </w:r>
            <w:r w:rsidR="005710CF">
              <w:rPr>
                <w:sz w:val="22"/>
                <w:szCs w:val="22"/>
                <w:lang w:eastAsia="cs-CZ"/>
              </w:rPr>
              <w:tab/>
            </w:r>
            <w:r w:rsidR="005710CF" w:rsidRPr="004B5280">
              <w:rPr>
                <w:rStyle w:val="Hypertextovodkaz"/>
              </w:rPr>
              <w:t>Seznam použitých zdrojů informací</w:t>
            </w:r>
            <w:r w:rsidR="005710CF">
              <w:rPr>
                <w:webHidden/>
              </w:rPr>
              <w:tab/>
            </w:r>
            <w:r w:rsidR="005710CF">
              <w:rPr>
                <w:webHidden/>
              </w:rPr>
              <w:fldChar w:fldCharType="begin"/>
            </w:r>
            <w:r w:rsidR="005710CF">
              <w:rPr>
                <w:webHidden/>
              </w:rPr>
              <w:instrText xml:space="preserve"> PAGEREF _Toc121730616 \h </w:instrText>
            </w:r>
            <w:r w:rsidR="005710CF">
              <w:rPr>
                <w:webHidden/>
              </w:rPr>
            </w:r>
            <w:r w:rsidR="005710CF">
              <w:rPr>
                <w:webHidden/>
              </w:rPr>
              <w:fldChar w:fldCharType="separate"/>
            </w:r>
            <w:r w:rsidR="00B36CFE">
              <w:rPr>
                <w:webHidden/>
              </w:rPr>
              <w:t>5</w:t>
            </w:r>
            <w:r w:rsidR="005710CF">
              <w:rPr>
                <w:webHidden/>
              </w:rPr>
              <w:fldChar w:fldCharType="end"/>
            </w:r>
          </w:hyperlink>
        </w:p>
        <w:p w14:paraId="647F5B0D" w14:textId="7072C062" w:rsidR="003951F1" w:rsidRDefault="006D54A5">
          <w:pPr>
            <w:rPr>
              <w:b/>
              <w:bCs/>
            </w:rPr>
          </w:pPr>
          <w:r w:rsidRPr="00755D58">
            <w:rPr>
              <w:b/>
              <w:bCs/>
            </w:rPr>
            <w:fldChar w:fldCharType="end"/>
          </w:r>
        </w:p>
      </w:sdtContent>
    </w:sdt>
    <w:p w14:paraId="35C81D25" w14:textId="0ACFF4C3" w:rsidR="00537FA8" w:rsidRDefault="00537FA8" w:rsidP="00537FA8">
      <w:pPr>
        <w:rPr>
          <w:b/>
          <w:bCs/>
        </w:rPr>
      </w:pPr>
    </w:p>
    <w:p w14:paraId="5912EC2E" w14:textId="77777777" w:rsidR="00537FA8" w:rsidRDefault="00537FA8" w:rsidP="00537FA8">
      <w:r>
        <w:br w:type="page"/>
      </w:r>
    </w:p>
    <w:p w14:paraId="45FB9573" w14:textId="77777777" w:rsidR="00537FA8" w:rsidRDefault="00537FA8" w:rsidP="00537FA8">
      <w:pPr>
        <w:pStyle w:val="Nadpis1"/>
        <w:numPr>
          <w:ilvl w:val="0"/>
          <w:numId w:val="1"/>
        </w:numPr>
        <w:spacing w:before="100" w:after="120"/>
      </w:pPr>
      <w:bookmarkStart w:id="1" w:name="_Toc68079997"/>
      <w:bookmarkStart w:id="2" w:name="_Toc121730592"/>
      <w:r w:rsidRPr="00E014D5">
        <w:lastRenderedPageBreak/>
        <w:t>Údaje o stavbě</w:t>
      </w:r>
      <w:bookmarkEnd w:id="1"/>
      <w:bookmarkEnd w:id="2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537FA8" w14:paraId="6A104125" w14:textId="77777777" w:rsidTr="00537FA8">
        <w:tc>
          <w:tcPr>
            <w:tcW w:w="2478" w:type="dxa"/>
            <w:tcMar>
              <w:top w:w="85" w:type="dxa"/>
              <w:bottom w:w="85" w:type="dxa"/>
            </w:tcMar>
          </w:tcPr>
          <w:p w14:paraId="5FA13677" w14:textId="77777777" w:rsidR="00537FA8" w:rsidRDefault="00537FA8" w:rsidP="00537FA8">
            <w:r w:rsidRPr="00E014D5">
              <w:t>Název stavby: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14:paraId="46B35D54" w14:textId="5A00245B" w:rsidR="00537FA8" w:rsidRPr="006C57AE" w:rsidRDefault="008B381D" w:rsidP="00537FA8">
            <w:pPr>
              <w:rPr>
                <w:i/>
              </w:rPr>
            </w:pPr>
            <w:r>
              <w:rPr>
                <w:i/>
              </w:rPr>
              <w:t>Technikův pavilon</w:t>
            </w:r>
          </w:p>
        </w:tc>
      </w:tr>
      <w:tr w:rsidR="00537FA8" w14:paraId="764F0776" w14:textId="77777777" w:rsidTr="00537FA8">
        <w:trPr>
          <w:trHeight w:val="25"/>
        </w:trPr>
        <w:tc>
          <w:tcPr>
            <w:tcW w:w="2478" w:type="dxa"/>
            <w:tcMar>
              <w:top w:w="85" w:type="dxa"/>
              <w:bottom w:w="85" w:type="dxa"/>
            </w:tcMar>
          </w:tcPr>
          <w:p w14:paraId="0CA01C49" w14:textId="77777777" w:rsidR="00537FA8" w:rsidRDefault="00537FA8" w:rsidP="00537FA8">
            <w:r w:rsidRPr="00E014D5">
              <w:t>Místo stavby: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bookmarkStart w:id="3" w:name="místo_stavby" w:displacedByCustomXml="next"/>
          <w:sdt>
            <w:sdtPr>
              <w:rPr>
                <w:rFonts w:ascii="Arial Narrow" w:hAnsi="Arial Narrow"/>
                <w:i/>
              </w:rPr>
              <w:id w:val="-1219509861"/>
              <w:placeholder>
                <w:docPart w:val="F92364C4F6B24E768ADB6EA8151765CC"/>
              </w:placeholder>
            </w:sdtPr>
            <w:sdtContent>
              <w:p w14:paraId="7569C8F3" w14:textId="04D1587E" w:rsidR="00537FA8" w:rsidRPr="008535F4" w:rsidRDefault="008B381D" w:rsidP="00537FA8">
                <w:pPr>
                  <w:rPr>
                    <w:i/>
                  </w:rPr>
                </w:pPr>
                <w:r>
                  <w:rPr>
                    <w:i/>
                  </w:rPr>
                  <w:t>Liberec</w:t>
                </w:r>
                <w:r w:rsidR="00537FA8">
                  <w:rPr>
                    <w:rFonts w:ascii="Arial Narrow" w:hAnsi="Arial Narrow"/>
                    <w:i/>
                  </w:rPr>
                  <w:t xml:space="preserve">  </w:t>
                </w:r>
              </w:p>
            </w:sdtContent>
          </w:sdt>
          <w:bookmarkStart w:id="4" w:name="místo_stavby_adresa" w:displacedByCustomXml="prev"/>
          <w:bookmarkEnd w:id="4" w:displacedByCustomXml="prev"/>
          <w:bookmarkStart w:id="5" w:name="OLE_LINK9" w:displacedByCustomXml="prev"/>
          <w:bookmarkEnd w:id="5" w:displacedByCustomXml="prev"/>
          <w:bookmarkStart w:id="6" w:name="OLE_LINK8" w:displacedByCustomXml="prev"/>
          <w:bookmarkEnd w:id="6" w:displacedByCustomXml="prev"/>
          <w:bookmarkEnd w:id="3" w:displacedByCustomXml="prev"/>
        </w:tc>
      </w:tr>
      <w:tr w:rsidR="00537FA8" w14:paraId="06BA8212" w14:textId="77777777" w:rsidTr="00537FA8">
        <w:tc>
          <w:tcPr>
            <w:tcW w:w="2478" w:type="dxa"/>
            <w:tcMar>
              <w:top w:w="85" w:type="dxa"/>
              <w:bottom w:w="85" w:type="dxa"/>
            </w:tcMar>
          </w:tcPr>
          <w:p w14:paraId="50DE3D5E" w14:textId="77777777" w:rsidR="00537FA8" w:rsidRDefault="00537FA8" w:rsidP="00537FA8">
            <w:r w:rsidRPr="00E014D5">
              <w:t>Katastrální území:</w:t>
            </w:r>
          </w:p>
        </w:tc>
        <w:bookmarkStart w:id="7" w:name="katastrální_území"/>
        <w:tc>
          <w:tcPr>
            <w:tcW w:w="7728" w:type="dxa"/>
            <w:tcMar>
              <w:top w:w="85" w:type="dxa"/>
              <w:bottom w:w="85" w:type="dxa"/>
            </w:tcMar>
          </w:tcPr>
          <w:p w14:paraId="78E51098" w14:textId="0A79FC51" w:rsidR="00537FA8" w:rsidRDefault="00000000" w:rsidP="00537FA8">
            <w:sdt>
              <w:sdtPr>
                <w:rPr>
                  <w:i/>
                </w:rPr>
                <w:alias w:val="Katastrální území"/>
                <w:tag w:val="Katastrální území"/>
                <w:id w:val="819384141"/>
                <w:placeholder>
                  <w:docPart w:val="A929FACB81124235BCDDA60402F00BEB"/>
                </w:placeholder>
                <w:text/>
              </w:sdtPr>
              <w:sdtContent>
                <w:r w:rsidR="008B381D">
                  <w:rPr>
                    <w:i/>
                  </w:rPr>
                  <w:t>Liberec</w:t>
                </w:r>
              </w:sdtContent>
            </w:sdt>
            <w:bookmarkEnd w:id="7"/>
          </w:p>
        </w:tc>
      </w:tr>
      <w:tr w:rsidR="00537FA8" w14:paraId="4CBA1AB4" w14:textId="77777777" w:rsidTr="00537FA8">
        <w:tc>
          <w:tcPr>
            <w:tcW w:w="2478" w:type="dxa"/>
            <w:tcMar>
              <w:top w:w="85" w:type="dxa"/>
              <w:bottom w:w="85" w:type="dxa"/>
            </w:tcMar>
          </w:tcPr>
          <w:p w14:paraId="3C1CA0EA" w14:textId="77777777" w:rsidR="00537FA8" w:rsidRDefault="00537FA8" w:rsidP="00537FA8">
            <w:r w:rsidRPr="00E014D5">
              <w:t>Parcelní číslo:</w:t>
            </w:r>
          </w:p>
        </w:tc>
        <w:bookmarkStart w:id="8" w:name="parcelní_číslo"/>
        <w:tc>
          <w:tcPr>
            <w:tcW w:w="7728" w:type="dxa"/>
            <w:tcMar>
              <w:top w:w="85" w:type="dxa"/>
              <w:bottom w:w="85" w:type="dxa"/>
            </w:tcMar>
          </w:tcPr>
          <w:p w14:paraId="31560993" w14:textId="1F85927A" w:rsidR="00537FA8" w:rsidRDefault="00000000" w:rsidP="00537FA8">
            <w:sdt>
              <w:sdtPr>
                <w:rPr>
                  <w:rFonts w:ascii="Arial Narrow" w:hAnsi="Arial Narrow"/>
                  <w:i/>
                </w:rPr>
                <w:alias w:val="Parcelní číslo"/>
                <w:tag w:val="Parcelní číslo"/>
                <w:id w:val="73786148"/>
                <w:placeholder>
                  <w:docPart w:val="A929FACB81124235BCDDA60402F00BEB"/>
                </w:placeholder>
                <w:text w:multiLine="1"/>
              </w:sdtPr>
              <w:sdtContent>
                <w:r w:rsidR="00537FA8">
                  <w:rPr>
                    <w:rFonts w:ascii="Arial Narrow" w:hAnsi="Arial Narrow"/>
                    <w:i/>
                  </w:rPr>
                  <w:t>p.č.</w:t>
                </w:r>
              </w:sdtContent>
            </w:sdt>
            <w:bookmarkEnd w:id="8"/>
            <w:r w:rsidR="0029093F">
              <w:rPr>
                <w:rFonts w:ascii="Arial Narrow" w:hAnsi="Arial Narrow"/>
                <w:i/>
              </w:rPr>
              <w:t xml:space="preserve"> </w:t>
            </w:r>
            <w:r w:rsidR="00CE7E9F">
              <w:rPr>
                <w:rFonts w:ascii="Arial Narrow" w:hAnsi="Arial Narrow"/>
                <w:i/>
              </w:rPr>
              <w:t>2465/1, 2465/2, 2465/3</w:t>
            </w:r>
          </w:p>
        </w:tc>
      </w:tr>
      <w:tr w:rsidR="00537FA8" w14:paraId="34E22B96" w14:textId="77777777" w:rsidTr="00537FA8">
        <w:tc>
          <w:tcPr>
            <w:tcW w:w="2478" w:type="dxa"/>
            <w:tcMar>
              <w:top w:w="85" w:type="dxa"/>
              <w:bottom w:w="85" w:type="dxa"/>
            </w:tcMar>
          </w:tcPr>
          <w:p w14:paraId="1A9F3E1D" w14:textId="77777777" w:rsidR="00537FA8" w:rsidRDefault="00537FA8" w:rsidP="00537FA8">
            <w:r w:rsidRPr="00E014D5">
              <w:t>Předmět dokumentace: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14:paraId="6A1EA664" w14:textId="30D328AB" w:rsidR="00537FA8" w:rsidRPr="008535F4" w:rsidRDefault="008F302F" w:rsidP="00537FA8">
            <w:pPr>
              <w:rPr>
                <w:color w:val="FF0000"/>
              </w:rPr>
            </w:pPr>
            <w:r>
              <w:t xml:space="preserve">D.1.4.2 - </w:t>
            </w:r>
            <w:r w:rsidR="00537FA8">
              <w:t>Vzduchotechnika</w:t>
            </w:r>
          </w:p>
        </w:tc>
      </w:tr>
      <w:tr w:rsidR="00537FA8" w14:paraId="24CD8C84" w14:textId="77777777" w:rsidTr="00537FA8">
        <w:tc>
          <w:tcPr>
            <w:tcW w:w="2478" w:type="dxa"/>
            <w:tcMar>
              <w:top w:w="85" w:type="dxa"/>
              <w:bottom w:w="85" w:type="dxa"/>
            </w:tcMar>
          </w:tcPr>
          <w:p w14:paraId="63AEEA7D" w14:textId="77777777" w:rsidR="00537FA8" w:rsidRPr="00E014D5" w:rsidRDefault="00537FA8" w:rsidP="00537FA8">
            <w:r>
              <w:t>Stupeň dokumentace:</w:t>
            </w:r>
          </w:p>
        </w:tc>
        <w:bookmarkStart w:id="9" w:name="stupeň_dokumentace" w:displacedByCustomXml="next"/>
        <w:sdt>
          <w:sdtPr>
            <w:rPr>
              <w:rFonts w:ascii="Arial Narrow" w:hAnsi="Arial Narrow"/>
              <w:i/>
            </w:rPr>
            <w:alias w:val="Stupeň dokumentace"/>
            <w:tag w:val="Stupeň dokumentace"/>
            <w:id w:val="449289699"/>
            <w:placeholder>
              <w:docPart w:val="A929FACB81124235BCDDA60402F00BEB"/>
            </w:placeholder>
            <w:text/>
          </w:sdtPr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14:paraId="4866A4D0" w14:textId="71B89ADC" w:rsidR="00537FA8" w:rsidRDefault="008F302F" w:rsidP="00537FA8">
                <w:r w:rsidRPr="0004384A">
                  <w:rPr>
                    <w:rFonts w:ascii="Arial Narrow" w:hAnsi="Arial Narrow"/>
                    <w:i/>
                  </w:rPr>
                  <w:t xml:space="preserve">Dokumentace pro </w:t>
                </w:r>
                <w:r w:rsidR="006D4204">
                  <w:rPr>
                    <w:rFonts w:ascii="Arial Narrow" w:hAnsi="Arial Narrow"/>
                    <w:i/>
                  </w:rPr>
                  <w:t>provádění stavby</w:t>
                </w:r>
              </w:p>
            </w:tc>
          </w:sdtContent>
        </w:sdt>
        <w:bookmarkEnd w:id="9" w:displacedByCustomXml="prev"/>
      </w:tr>
    </w:tbl>
    <w:p w14:paraId="7C946C55" w14:textId="32194D98" w:rsidR="00537FA8" w:rsidRPr="00E014D5" w:rsidRDefault="00537FA8" w:rsidP="00537FA8">
      <w:pPr>
        <w:pStyle w:val="Nadpis1"/>
        <w:numPr>
          <w:ilvl w:val="0"/>
          <w:numId w:val="1"/>
        </w:numPr>
        <w:spacing w:before="360" w:after="120"/>
      </w:pPr>
      <w:bookmarkStart w:id="10" w:name="_Toc68079998"/>
      <w:bookmarkStart w:id="11" w:name="_Toc121730593"/>
      <w:r>
        <w:t>Ú</w:t>
      </w:r>
      <w:r w:rsidRPr="00E014D5">
        <w:t xml:space="preserve">daje o </w:t>
      </w:r>
      <w:bookmarkEnd w:id="10"/>
      <w:r w:rsidR="008B381D">
        <w:t>Investorovi</w:t>
      </w:r>
      <w:bookmarkEnd w:id="11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537FA8" w14:paraId="79392930" w14:textId="77777777" w:rsidTr="00537FA8">
        <w:tc>
          <w:tcPr>
            <w:tcW w:w="2478" w:type="dxa"/>
            <w:tcMar>
              <w:top w:w="85" w:type="dxa"/>
              <w:bottom w:w="85" w:type="dxa"/>
            </w:tcMar>
          </w:tcPr>
          <w:p w14:paraId="650CE48D" w14:textId="77777777" w:rsidR="00537FA8" w:rsidRDefault="00537FA8" w:rsidP="00537FA8">
            <w:r w:rsidRPr="00E014D5">
              <w:t>Jméno a příjmení: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14:paraId="3AA8CFD0" w14:textId="686D2A97" w:rsidR="00537FA8" w:rsidRPr="006C57AE" w:rsidRDefault="008B381D" w:rsidP="00537FA8">
            <w:pPr>
              <w:rPr>
                <w:i/>
              </w:rPr>
            </w:pPr>
            <w:r>
              <w:rPr>
                <w:i/>
              </w:rPr>
              <w:t>Statutární město Liberec</w:t>
            </w:r>
          </w:p>
        </w:tc>
      </w:tr>
      <w:tr w:rsidR="00537FA8" w14:paraId="1BC01453" w14:textId="77777777" w:rsidTr="00537FA8">
        <w:tc>
          <w:tcPr>
            <w:tcW w:w="2478" w:type="dxa"/>
            <w:tcMar>
              <w:top w:w="85" w:type="dxa"/>
              <w:bottom w:w="85" w:type="dxa"/>
            </w:tcMar>
          </w:tcPr>
          <w:p w14:paraId="20EE1358" w14:textId="77777777" w:rsidR="00537FA8" w:rsidRPr="00586241" w:rsidRDefault="00537FA8" w:rsidP="00537FA8">
            <w:pPr>
              <w:rPr>
                <w:i/>
              </w:rPr>
            </w:pPr>
            <w:r w:rsidRPr="00586241">
              <w:t>Adresa</w:t>
            </w:r>
            <w:r w:rsidRPr="00586241">
              <w:rPr>
                <w:i/>
              </w:rPr>
              <w:t>:</w:t>
            </w:r>
          </w:p>
        </w:tc>
        <w:bookmarkStart w:id="12" w:name="investor_adresa" w:displacedByCustomXml="next"/>
        <w:sdt>
          <w:sdtPr>
            <w:rPr>
              <w:i/>
            </w:rPr>
            <w:alias w:val="Investor_adresa"/>
            <w:tag w:val="Investor_adresa"/>
            <w:id w:val="320937192"/>
            <w:placeholder>
              <w:docPart w:val="723D9118793E40EAACB5BE95E2042F2D"/>
            </w:placeholder>
            <w:text w:multiLine="1"/>
          </w:sdtPr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14:paraId="6868E903" w14:textId="501F5185" w:rsidR="00537FA8" w:rsidRPr="006C57AE" w:rsidRDefault="008B381D" w:rsidP="00537FA8">
                <w:pPr>
                  <w:rPr>
                    <w:i/>
                  </w:rPr>
                </w:pPr>
                <w:r w:rsidRPr="008B381D">
                  <w:rPr>
                    <w:i/>
                  </w:rPr>
                  <w:t>nám. Dr. E. Beneše 1/1, 460 59 Liberec 1</w:t>
                </w:r>
              </w:p>
            </w:tc>
          </w:sdtContent>
        </w:sdt>
        <w:bookmarkEnd w:id="12" w:displacedByCustomXml="prev"/>
      </w:tr>
    </w:tbl>
    <w:p w14:paraId="067283A3" w14:textId="77777777" w:rsidR="00537FA8" w:rsidRPr="00261283" w:rsidRDefault="00537FA8" w:rsidP="00537FA8">
      <w:pPr>
        <w:pStyle w:val="Nadpis1"/>
        <w:numPr>
          <w:ilvl w:val="0"/>
          <w:numId w:val="1"/>
        </w:numPr>
        <w:spacing w:before="360" w:after="120"/>
        <w:rPr>
          <w:color w:val="auto"/>
        </w:rPr>
      </w:pPr>
      <w:bookmarkStart w:id="13" w:name="_Toc68079999"/>
      <w:bookmarkStart w:id="14" w:name="_Toc121730594"/>
      <w:r w:rsidRPr="00261283">
        <w:rPr>
          <w:color w:val="auto"/>
        </w:rPr>
        <w:t>Údaje o zpracovatelích projektové dokumentace</w:t>
      </w:r>
      <w:bookmarkEnd w:id="13"/>
      <w:bookmarkEnd w:id="14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537FA8" w14:paraId="0163055A" w14:textId="77777777" w:rsidTr="00537FA8">
        <w:tc>
          <w:tcPr>
            <w:tcW w:w="2478" w:type="dxa"/>
            <w:tcMar>
              <w:top w:w="85" w:type="dxa"/>
              <w:bottom w:w="85" w:type="dxa"/>
            </w:tcMar>
          </w:tcPr>
          <w:p w14:paraId="7230C04E" w14:textId="77777777" w:rsidR="00537FA8" w:rsidRDefault="00537FA8" w:rsidP="00537FA8">
            <w:r>
              <w:t>Firma: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sdt>
            <w:sdtPr>
              <w:alias w:val="Adresa společnosti"/>
              <w:tag w:val=""/>
              <w:id w:val="622649945"/>
              <w:placeholder>
                <w:docPart w:val="5FF98D06A598469391CBBE9A794CC166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Content>
              <w:p w14:paraId="534E6419" w14:textId="122B00D2" w:rsidR="00537FA8" w:rsidRDefault="00537FA8" w:rsidP="00537FA8">
                <w:r>
                  <w:t xml:space="preserve">EVORA </w:t>
                </w:r>
                <w:r w:rsidR="00374884">
                  <w:t>Design</w:t>
                </w:r>
                <w:r>
                  <w:t>, s.r.o.</w:t>
                </w:r>
                <w:r>
                  <w:br/>
                </w:r>
                <w:r w:rsidR="00C64B0E">
                  <w:t>Vídeňská 376/132</w:t>
                </w:r>
                <w:r w:rsidR="00C64B0E">
                  <w:br/>
                </w:r>
                <w:r>
                  <w:t>6</w:t>
                </w:r>
                <w:r w:rsidR="00C64B0E">
                  <w:t>19 00 Brno</w:t>
                </w:r>
              </w:p>
            </w:sdtContent>
          </w:sdt>
        </w:tc>
      </w:tr>
      <w:tr w:rsidR="00537FA8" w14:paraId="2FE669C7" w14:textId="77777777" w:rsidTr="00537FA8">
        <w:tc>
          <w:tcPr>
            <w:tcW w:w="2478" w:type="dxa"/>
            <w:tcMar>
              <w:top w:w="85" w:type="dxa"/>
              <w:bottom w:w="85" w:type="dxa"/>
            </w:tcMar>
          </w:tcPr>
          <w:p w14:paraId="4ED1013F" w14:textId="77777777" w:rsidR="00537FA8" w:rsidRDefault="00537FA8" w:rsidP="00537FA8">
            <w:r>
              <w:t>Vypracoval:</w:t>
            </w:r>
          </w:p>
        </w:tc>
        <w:sdt>
          <w:sdtPr>
            <w:alias w:val="Autor"/>
            <w:tag w:val=""/>
            <w:id w:val="638852546"/>
            <w:placeholder>
              <w:docPart w:val="0ED58FEB2E374478B1E40F9D03B20D51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14:paraId="4329A687" w14:textId="39175F00" w:rsidR="00537FA8" w:rsidRDefault="006D4204" w:rsidP="00537FA8">
                <w:r>
                  <w:t>Bc. Ondřej Chaloupka</w:t>
                </w:r>
              </w:p>
            </w:tc>
          </w:sdtContent>
        </w:sdt>
      </w:tr>
      <w:tr w:rsidR="00537FA8" w14:paraId="3C895E87" w14:textId="77777777" w:rsidTr="00537FA8">
        <w:tc>
          <w:tcPr>
            <w:tcW w:w="2478" w:type="dxa"/>
            <w:tcMar>
              <w:top w:w="85" w:type="dxa"/>
              <w:bottom w:w="85" w:type="dxa"/>
            </w:tcMar>
          </w:tcPr>
          <w:p w14:paraId="4C415D27" w14:textId="77777777" w:rsidR="00537FA8" w:rsidRDefault="00537FA8" w:rsidP="00537FA8">
            <w:r>
              <w:t>Email: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14:paraId="029F83A1" w14:textId="049E5F5F" w:rsidR="00537FA8" w:rsidRDefault="00000000" w:rsidP="00537FA8">
            <w:sdt>
              <w:sdtPr>
                <w:alias w:val="E-mail společnosti"/>
                <w:tag w:val=""/>
                <w:id w:val="-211504419"/>
                <w:placeholder>
                  <w:docPart w:val="67BDEB05B8904024BB3FA2B8E06B6380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Content>
                <w:r w:rsidR="006D4204">
                  <w:t>chaloupka@evoradesign.cz</w:t>
                </w:r>
              </w:sdtContent>
            </w:sdt>
          </w:p>
        </w:tc>
      </w:tr>
      <w:tr w:rsidR="00537FA8" w14:paraId="7DF8C135" w14:textId="77777777" w:rsidTr="00537FA8">
        <w:tc>
          <w:tcPr>
            <w:tcW w:w="2478" w:type="dxa"/>
            <w:tcMar>
              <w:top w:w="85" w:type="dxa"/>
              <w:bottom w:w="85" w:type="dxa"/>
            </w:tcMar>
          </w:tcPr>
          <w:p w14:paraId="7CFC2CDF" w14:textId="77777777" w:rsidR="00537FA8" w:rsidRDefault="00537FA8" w:rsidP="00537FA8">
            <w:r>
              <w:t>Kontroloval</w:t>
            </w:r>
            <w:r w:rsidRPr="00E014D5">
              <w:t>:</w:t>
            </w:r>
          </w:p>
        </w:tc>
        <w:sdt>
          <w:sdtPr>
            <w:alias w:val="Nadřízený"/>
            <w:tag w:val=""/>
            <w:id w:val="-657462360"/>
            <w:placeholder>
              <w:docPart w:val="3DC1FF885536412AAF1BE775D44AF4FD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 w:multiLine="1"/>
          </w:sdtPr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14:paraId="715250F5" w14:textId="783958F5" w:rsidR="00537FA8" w:rsidRDefault="00537FA8" w:rsidP="00537FA8">
                <w:r>
                  <w:t>Ing. Jiří Šíma</w:t>
                </w:r>
                <w:r>
                  <w:br/>
                  <w:t xml:space="preserve">Autorizovaný inženýr pro techniku prostředí </w:t>
                </w:r>
                <w:r>
                  <w:br/>
                  <w:t>Specializace technická zařízení</w:t>
                </w:r>
                <w:r>
                  <w:br/>
                  <w:t>ČKAIT – 0301410</w:t>
                </w:r>
              </w:p>
            </w:tc>
          </w:sdtContent>
        </w:sdt>
      </w:tr>
    </w:tbl>
    <w:p w14:paraId="3552F365" w14:textId="77777777" w:rsidR="00C70F03" w:rsidRPr="00324753" w:rsidRDefault="00C70F03" w:rsidP="00755D58">
      <w:pPr>
        <w:pStyle w:val="Nadpis1"/>
        <w:rPr>
          <w:noProof w:val="0"/>
        </w:rPr>
      </w:pPr>
      <w:bookmarkStart w:id="15" w:name="_Toc121730595"/>
      <w:r w:rsidRPr="00324753">
        <w:rPr>
          <w:noProof w:val="0"/>
        </w:rPr>
        <w:t>Podklady pro zpracování</w:t>
      </w:r>
      <w:bookmarkEnd w:id="15"/>
    </w:p>
    <w:p w14:paraId="4A502808" w14:textId="6A74EF33" w:rsidR="00C70F03" w:rsidRPr="00324753" w:rsidRDefault="00C70F03" w:rsidP="00806722">
      <w:pPr>
        <w:spacing w:after="120"/>
        <w:jc w:val="both"/>
        <w:rPr>
          <w:noProof w:val="0"/>
        </w:rPr>
      </w:pPr>
      <w:r w:rsidRPr="00324753">
        <w:rPr>
          <w:noProof w:val="0"/>
        </w:rPr>
        <w:t xml:space="preserve">Podkladem pro zpracování projektu jsou půdorysy a řezy stavební části objektu. Investorem zadané specifikace provozních </w:t>
      </w:r>
      <w:r w:rsidR="00374884">
        <w:rPr>
          <w:noProof w:val="0"/>
        </w:rPr>
        <w:t>a technologických podmínek</w:t>
      </w:r>
      <w:r w:rsidRPr="00324753">
        <w:rPr>
          <w:noProof w:val="0"/>
        </w:rPr>
        <w:t>, objednatelem zadané požadavky spolu s doplňujícími skutečnostmi z konzultačních a koordinačních porad s</w:t>
      </w:r>
      <w:r w:rsidR="00346D45">
        <w:rPr>
          <w:noProof w:val="0"/>
        </w:rPr>
        <w:t> generálním projektantem.</w:t>
      </w:r>
    </w:p>
    <w:p w14:paraId="643B2CC8" w14:textId="77777777" w:rsidR="004F2A0F" w:rsidRPr="00324753" w:rsidRDefault="004F2A0F" w:rsidP="00755D58">
      <w:pPr>
        <w:pStyle w:val="Nadpis1"/>
        <w:rPr>
          <w:noProof w:val="0"/>
        </w:rPr>
      </w:pPr>
      <w:bookmarkStart w:id="16" w:name="_Toc418683280"/>
      <w:bookmarkStart w:id="17" w:name="_Toc121730596"/>
      <w:r w:rsidRPr="00324753">
        <w:rPr>
          <w:noProof w:val="0"/>
        </w:rPr>
        <w:t>Klimatické podmínky místa stavby</w:t>
      </w:r>
      <w:bookmarkEnd w:id="16"/>
      <w:bookmarkEnd w:id="17"/>
    </w:p>
    <w:tbl>
      <w:tblPr>
        <w:tblStyle w:val="Mkatabulky"/>
        <w:tblW w:w="17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  <w:gridCol w:w="7728"/>
      </w:tblGrid>
      <w:tr w:rsidR="00D240AA" w:rsidRPr="00324753" w14:paraId="5C4012D9" w14:textId="77777777" w:rsidTr="00D240AA">
        <w:tc>
          <w:tcPr>
            <w:tcW w:w="2478" w:type="dxa"/>
          </w:tcPr>
          <w:p w14:paraId="4D31D2D8" w14:textId="77777777" w:rsidR="00D240AA" w:rsidRPr="00324753" w:rsidRDefault="00D240AA" w:rsidP="00D240AA">
            <w:pPr>
              <w:ind w:left="-650" w:firstLine="650"/>
              <w:rPr>
                <w:noProof w:val="0"/>
              </w:rPr>
            </w:pPr>
            <w:r w:rsidRPr="00324753">
              <w:rPr>
                <w:noProof w:val="0"/>
              </w:rPr>
              <w:t xml:space="preserve">Místo: </w:t>
            </w:r>
          </w:p>
        </w:tc>
        <w:tc>
          <w:tcPr>
            <w:tcW w:w="7728" w:type="dxa"/>
          </w:tcPr>
          <w:p w14:paraId="0B7276B3" w14:textId="4FC65675" w:rsidR="00D240AA" w:rsidRPr="00324753" w:rsidRDefault="008B381D" w:rsidP="00D240AA">
            <w:pPr>
              <w:rPr>
                <w:noProof w:val="0"/>
              </w:rPr>
            </w:pPr>
            <w:r>
              <w:rPr>
                <w:noProof w:val="0"/>
              </w:rPr>
              <w:t>Liberec</w:t>
            </w:r>
          </w:p>
        </w:tc>
        <w:tc>
          <w:tcPr>
            <w:tcW w:w="7728" w:type="dxa"/>
          </w:tcPr>
          <w:p w14:paraId="4140566B" w14:textId="77777777" w:rsidR="00D240AA" w:rsidRPr="00324753" w:rsidRDefault="00D240AA" w:rsidP="00D240AA">
            <w:pPr>
              <w:rPr>
                <w:noProof w:val="0"/>
              </w:rPr>
            </w:pPr>
          </w:p>
        </w:tc>
      </w:tr>
      <w:tr w:rsidR="00D240AA" w:rsidRPr="00324753" w14:paraId="755C9A04" w14:textId="77777777" w:rsidTr="00D240AA">
        <w:tc>
          <w:tcPr>
            <w:tcW w:w="2478" w:type="dxa"/>
          </w:tcPr>
          <w:p w14:paraId="211FEFB7" w14:textId="77777777" w:rsidR="00D240AA" w:rsidRPr="00324753" w:rsidRDefault="00D240AA" w:rsidP="00D240AA">
            <w:pPr>
              <w:rPr>
                <w:noProof w:val="0"/>
              </w:rPr>
            </w:pPr>
            <w:r w:rsidRPr="00324753">
              <w:rPr>
                <w:noProof w:val="0"/>
              </w:rPr>
              <w:t>Nadmořská výška:</w:t>
            </w:r>
          </w:p>
        </w:tc>
        <w:tc>
          <w:tcPr>
            <w:tcW w:w="7728" w:type="dxa"/>
          </w:tcPr>
          <w:p w14:paraId="613C13FF" w14:textId="2D18E052" w:rsidR="00D240AA" w:rsidRPr="00324753" w:rsidRDefault="008B381D" w:rsidP="00D240AA">
            <w:pPr>
              <w:rPr>
                <w:noProof w:val="0"/>
              </w:rPr>
            </w:pPr>
            <w:r>
              <w:rPr>
                <w:noProof w:val="0"/>
              </w:rPr>
              <w:t>374,0</w:t>
            </w:r>
            <w:r w:rsidR="00D240AA" w:rsidRPr="00324753">
              <w:rPr>
                <w:noProof w:val="0"/>
              </w:rPr>
              <w:t> m. n. m.</w:t>
            </w:r>
          </w:p>
        </w:tc>
        <w:tc>
          <w:tcPr>
            <w:tcW w:w="7728" w:type="dxa"/>
          </w:tcPr>
          <w:p w14:paraId="58D819A4" w14:textId="77777777" w:rsidR="00D240AA" w:rsidRPr="00324753" w:rsidRDefault="00D240AA" w:rsidP="00D240AA">
            <w:pPr>
              <w:rPr>
                <w:noProof w:val="0"/>
              </w:rPr>
            </w:pPr>
          </w:p>
        </w:tc>
      </w:tr>
      <w:tr w:rsidR="00D240AA" w:rsidRPr="00324753" w14:paraId="4A66200C" w14:textId="77777777" w:rsidTr="00D240AA">
        <w:tc>
          <w:tcPr>
            <w:tcW w:w="2478" w:type="dxa"/>
          </w:tcPr>
          <w:p w14:paraId="7C8D8BCD" w14:textId="77777777" w:rsidR="00D240AA" w:rsidRPr="00324753" w:rsidRDefault="00D240AA" w:rsidP="00D240AA">
            <w:pPr>
              <w:rPr>
                <w:noProof w:val="0"/>
              </w:rPr>
            </w:pPr>
            <w:r w:rsidRPr="00324753">
              <w:rPr>
                <w:noProof w:val="0"/>
              </w:rPr>
              <w:t>Normální tlak vzduchu:</w:t>
            </w:r>
          </w:p>
        </w:tc>
        <w:tc>
          <w:tcPr>
            <w:tcW w:w="7728" w:type="dxa"/>
          </w:tcPr>
          <w:p w14:paraId="5D393D85" w14:textId="3CFF004C" w:rsidR="00D240AA" w:rsidRPr="00324753" w:rsidRDefault="00D240AA" w:rsidP="00D240AA">
            <w:pPr>
              <w:rPr>
                <w:noProof w:val="0"/>
              </w:rPr>
            </w:pPr>
            <w:r w:rsidRPr="00324753">
              <w:rPr>
                <w:noProof w:val="0"/>
              </w:rPr>
              <w:t>9</w:t>
            </w:r>
            <w:r w:rsidR="00965704">
              <w:rPr>
                <w:noProof w:val="0"/>
              </w:rPr>
              <w:t>4</w:t>
            </w:r>
            <w:r w:rsidRPr="00324753">
              <w:rPr>
                <w:noProof w:val="0"/>
              </w:rPr>
              <w:t>,</w:t>
            </w:r>
            <w:r w:rsidR="00346D45">
              <w:rPr>
                <w:noProof w:val="0"/>
              </w:rPr>
              <w:t>7</w:t>
            </w:r>
            <w:r w:rsidRPr="00324753">
              <w:rPr>
                <w:noProof w:val="0"/>
              </w:rPr>
              <w:t xml:space="preserve"> </w:t>
            </w:r>
            <w:proofErr w:type="spellStart"/>
            <w:r w:rsidRPr="00324753">
              <w:rPr>
                <w:noProof w:val="0"/>
              </w:rPr>
              <w:t>kPa</w:t>
            </w:r>
            <w:proofErr w:type="spellEnd"/>
          </w:p>
        </w:tc>
        <w:tc>
          <w:tcPr>
            <w:tcW w:w="7728" w:type="dxa"/>
          </w:tcPr>
          <w:p w14:paraId="77F9EF81" w14:textId="77777777" w:rsidR="00D240AA" w:rsidRPr="00324753" w:rsidRDefault="00D240AA" w:rsidP="00D240AA">
            <w:pPr>
              <w:rPr>
                <w:noProof w:val="0"/>
              </w:rPr>
            </w:pPr>
          </w:p>
        </w:tc>
      </w:tr>
      <w:tr w:rsidR="00D240AA" w:rsidRPr="00324753" w14:paraId="553FD718" w14:textId="77777777" w:rsidTr="00D240AA">
        <w:tc>
          <w:tcPr>
            <w:tcW w:w="2478" w:type="dxa"/>
          </w:tcPr>
          <w:p w14:paraId="4AE853AF" w14:textId="77777777" w:rsidR="00D240AA" w:rsidRPr="00324753" w:rsidRDefault="00D240AA" w:rsidP="00D240AA">
            <w:pPr>
              <w:rPr>
                <w:noProof w:val="0"/>
              </w:rPr>
            </w:pPr>
            <w:r w:rsidRPr="00324753">
              <w:rPr>
                <w:noProof w:val="0"/>
              </w:rPr>
              <w:t>Výpočtová teplota vzduchu:</w:t>
            </w:r>
          </w:p>
        </w:tc>
        <w:tc>
          <w:tcPr>
            <w:tcW w:w="7728" w:type="dxa"/>
          </w:tcPr>
          <w:p w14:paraId="4DDF4CEC" w14:textId="77777777" w:rsidR="00D240AA" w:rsidRPr="00324753" w:rsidRDefault="00D240AA" w:rsidP="00D240AA">
            <w:pPr>
              <w:rPr>
                <w:noProof w:val="0"/>
              </w:rPr>
            </w:pPr>
          </w:p>
        </w:tc>
        <w:tc>
          <w:tcPr>
            <w:tcW w:w="7728" w:type="dxa"/>
          </w:tcPr>
          <w:p w14:paraId="0A96C63D" w14:textId="77777777" w:rsidR="00D240AA" w:rsidRPr="00324753" w:rsidRDefault="00D240AA" w:rsidP="00D240AA">
            <w:pPr>
              <w:rPr>
                <w:noProof w:val="0"/>
              </w:rPr>
            </w:pPr>
          </w:p>
        </w:tc>
      </w:tr>
      <w:tr w:rsidR="00D240AA" w:rsidRPr="00324753" w14:paraId="382D42C0" w14:textId="77777777" w:rsidTr="00D240AA">
        <w:trPr>
          <w:trHeight w:val="258"/>
        </w:trPr>
        <w:tc>
          <w:tcPr>
            <w:tcW w:w="2478" w:type="dxa"/>
          </w:tcPr>
          <w:p w14:paraId="0D2B91C2" w14:textId="77777777" w:rsidR="00D240AA" w:rsidRPr="00324753" w:rsidRDefault="00D240AA" w:rsidP="00D240AA">
            <w:pPr>
              <w:rPr>
                <w:noProof w:val="0"/>
              </w:rPr>
            </w:pPr>
            <w:r w:rsidRPr="00324753">
              <w:rPr>
                <w:noProof w:val="0"/>
              </w:rPr>
              <w:t>léto</w:t>
            </w:r>
          </w:p>
        </w:tc>
        <w:tc>
          <w:tcPr>
            <w:tcW w:w="7728" w:type="dxa"/>
          </w:tcPr>
          <w:p w14:paraId="5B837161" w14:textId="547CF70D" w:rsidR="00D240AA" w:rsidRPr="00324753" w:rsidRDefault="00D240AA" w:rsidP="00D240AA">
            <w:pPr>
              <w:rPr>
                <w:noProof w:val="0"/>
              </w:rPr>
            </w:pPr>
            <w:r w:rsidRPr="00324753">
              <w:rPr>
                <w:noProof w:val="0"/>
              </w:rPr>
              <w:t>+ </w:t>
            </w:r>
            <w:r w:rsidR="001D7EDC">
              <w:rPr>
                <w:noProof w:val="0"/>
              </w:rPr>
              <w:t>32</w:t>
            </w:r>
            <w:r w:rsidRPr="00324753">
              <w:rPr>
                <w:noProof w:val="0"/>
              </w:rPr>
              <w:t> °C</w:t>
            </w:r>
          </w:p>
        </w:tc>
        <w:tc>
          <w:tcPr>
            <w:tcW w:w="7728" w:type="dxa"/>
          </w:tcPr>
          <w:p w14:paraId="5CA16F07" w14:textId="77777777" w:rsidR="00D240AA" w:rsidRPr="00324753" w:rsidRDefault="00D240AA" w:rsidP="00D240AA">
            <w:pPr>
              <w:rPr>
                <w:noProof w:val="0"/>
              </w:rPr>
            </w:pPr>
          </w:p>
        </w:tc>
      </w:tr>
      <w:tr w:rsidR="00C6640E" w:rsidRPr="00324753" w14:paraId="2DC2B551" w14:textId="77777777" w:rsidTr="00D240AA">
        <w:trPr>
          <w:trHeight w:val="258"/>
        </w:trPr>
        <w:tc>
          <w:tcPr>
            <w:tcW w:w="2478" w:type="dxa"/>
          </w:tcPr>
          <w:p w14:paraId="28E90671" w14:textId="4BBB806C" w:rsidR="00C6640E" w:rsidRPr="00324753" w:rsidRDefault="00C6640E" w:rsidP="00D240AA">
            <w:pPr>
              <w:rPr>
                <w:noProof w:val="0"/>
              </w:rPr>
            </w:pPr>
            <w:r>
              <w:rPr>
                <w:noProof w:val="0"/>
              </w:rPr>
              <w:t xml:space="preserve">zima                                                </w:t>
            </w:r>
          </w:p>
        </w:tc>
        <w:tc>
          <w:tcPr>
            <w:tcW w:w="7728" w:type="dxa"/>
          </w:tcPr>
          <w:p w14:paraId="0EA8DE9E" w14:textId="24ED083C" w:rsidR="00C6640E" w:rsidRPr="00324753" w:rsidRDefault="008B381D" w:rsidP="008B381D">
            <w:pPr>
              <w:rPr>
                <w:noProof w:val="0"/>
              </w:rPr>
            </w:pPr>
            <w:r>
              <w:rPr>
                <w:noProof w:val="0"/>
              </w:rPr>
              <w:t>-18</w:t>
            </w:r>
            <w:r w:rsidR="00C6640E">
              <w:rPr>
                <w:noProof w:val="0"/>
              </w:rPr>
              <w:t xml:space="preserve"> °C</w:t>
            </w:r>
          </w:p>
        </w:tc>
        <w:tc>
          <w:tcPr>
            <w:tcW w:w="7728" w:type="dxa"/>
          </w:tcPr>
          <w:p w14:paraId="7F710466" w14:textId="77777777" w:rsidR="00C6640E" w:rsidRPr="00324753" w:rsidRDefault="00C6640E" w:rsidP="00D240AA">
            <w:pPr>
              <w:rPr>
                <w:noProof w:val="0"/>
              </w:rPr>
            </w:pPr>
          </w:p>
        </w:tc>
      </w:tr>
      <w:tr w:rsidR="00D240AA" w:rsidRPr="00324753" w14:paraId="791FBED4" w14:textId="77777777" w:rsidTr="00D240AA">
        <w:trPr>
          <w:trHeight w:val="116"/>
        </w:trPr>
        <w:tc>
          <w:tcPr>
            <w:tcW w:w="2478" w:type="dxa"/>
          </w:tcPr>
          <w:p w14:paraId="3B66861C" w14:textId="2E627731" w:rsidR="00D240AA" w:rsidRPr="00324753" w:rsidRDefault="00D240AA" w:rsidP="00D240AA">
            <w:pPr>
              <w:rPr>
                <w:noProof w:val="0"/>
              </w:rPr>
            </w:pPr>
          </w:p>
        </w:tc>
        <w:tc>
          <w:tcPr>
            <w:tcW w:w="7728" w:type="dxa"/>
          </w:tcPr>
          <w:p w14:paraId="6733A926" w14:textId="39B7D2FB" w:rsidR="00DF66D0" w:rsidRPr="00324753" w:rsidRDefault="00DF66D0" w:rsidP="00AB4D0B">
            <w:pPr>
              <w:rPr>
                <w:noProof w:val="0"/>
              </w:rPr>
            </w:pPr>
          </w:p>
        </w:tc>
        <w:tc>
          <w:tcPr>
            <w:tcW w:w="7728" w:type="dxa"/>
          </w:tcPr>
          <w:p w14:paraId="43ED13DC" w14:textId="77777777" w:rsidR="00D240AA" w:rsidRPr="00324753" w:rsidRDefault="00D240AA" w:rsidP="00D240AA">
            <w:pPr>
              <w:rPr>
                <w:noProof w:val="0"/>
              </w:rPr>
            </w:pPr>
          </w:p>
        </w:tc>
      </w:tr>
    </w:tbl>
    <w:p w14:paraId="51E8B809" w14:textId="77777777" w:rsidR="00190850" w:rsidRPr="00324753" w:rsidRDefault="00190850" w:rsidP="00755D58">
      <w:pPr>
        <w:pStyle w:val="Nadpis1"/>
        <w:rPr>
          <w:noProof w:val="0"/>
        </w:rPr>
      </w:pPr>
      <w:bookmarkStart w:id="18" w:name="_Toc418683281"/>
      <w:bookmarkStart w:id="19" w:name="_Toc121730597"/>
      <w:r w:rsidRPr="00324753">
        <w:rPr>
          <w:noProof w:val="0"/>
        </w:rPr>
        <w:t>Popis koncepce, provozu a regulace</w:t>
      </w:r>
      <w:bookmarkEnd w:id="18"/>
      <w:bookmarkEnd w:id="19"/>
    </w:p>
    <w:p w14:paraId="67E91632" w14:textId="55E02811" w:rsidR="000D2A34" w:rsidRDefault="000D2A34" w:rsidP="000D2A34">
      <w:pPr>
        <w:jc w:val="both"/>
        <w:rPr>
          <w:noProof w:val="0"/>
        </w:rPr>
      </w:pPr>
      <w:bookmarkStart w:id="20" w:name="_Toc418683282"/>
      <w:r w:rsidRPr="00324753">
        <w:rPr>
          <w:noProof w:val="0"/>
        </w:rPr>
        <w:t>Návrh větrání bude zabezpečovat nucenou výměnu</w:t>
      </w:r>
      <w:r w:rsidR="00537FA8">
        <w:rPr>
          <w:noProof w:val="0"/>
        </w:rPr>
        <w:t xml:space="preserve"> vzduchu</w:t>
      </w:r>
      <w:r w:rsidR="00D240AA" w:rsidRPr="00324753">
        <w:rPr>
          <w:noProof w:val="0"/>
        </w:rPr>
        <w:t xml:space="preserve"> </w:t>
      </w:r>
      <w:r w:rsidRPr="00324753">
        <w:rPr>
          <w:noProof w:val="0"/>
        </w:rPr>
        <w:t>v provozních</w:t>
      </w:r>
      <w:r w:rsidR="00415465" w:rsidRPr="00324753">
        <w:rPr>
          <w:noProof w:val="0"/>
        </w:rPr>
        <w:t xml:space="preserve"> </w:t>
      </w:r>
      <w:r w:rsidRPr="00324753">
        <w:rPr>
          <w:noProof w:val="0"/>
        </w:rPr>
        <w:t>a v místnostech hygienického vybavení v souladu s příslušnými hygienickými,</w:t>
      </w:r>
      <w:r w:rsidR="008004D3" w:rsidRPr="00324753">
        <w:rPr>
          <w:noProof w:val="0"/>
        </w:rPr>
        <w:t xml:space="preserve"> zdravotnickými, bezpečnostními a</w:t>
      </w:r>
      <w:r w:rsidRPr="00324753">
        <w:rPr>
          <w:noProof w:val="0"/>
        </w:rPr>
        <w:t xml:space="preserve"> protipožárními předpisy a n</w:t>
      </w:r>
      <w:r w:rsidR="008004D3" w:rsidRPr="00324753">
        <w:rPr>
          <w:noProof w:val="0"/>
        </w:rPr>
        <w:t>ormami platnými na území České r</w:t>
      </w:r>
      <w:r w:rsidRPr="00324753">
        <w:rPr>
          <w:noProof w:val="0"/>
        </w:rPr>
        <w:t>epubliky</w:t>
      </w:r>
      <w:r w:rsidR="00537FA8">
        <w:rPr>
          <w:noProof w:val="0"/>
        </w:rPr>
        <w:t>.</w:t>
      </w:r>
    </w:p>
    <w:p w14:paraId="74056FB3" w14:textId="77777777" w:rsidR="000D2A34" w:rsidRPr="00324753" w:rsidRDefault="000D2A34" w:rsidP="000D2A34">
      <w:pPr>
        <w:pStyle w:val="Nadpis2"/>
        <w:rPr>
          <w:noProof w:val="0"/>
        </w:rPr>
      </w:pPr>
      <w:bookmarkStart w:id="21" w:name="_Toc468325821"/>
      <w:bookmarkStart w:id="22" w:name="_Toc473537679"/>
      <w:bookmarkStart w:id="23" w:name="_Toc121730598"/>
      <w:bookmarkEnd w:id="20"/>
      <w:r w:rsidRPr="00324753">
        <w:rPr>
          <w:noProof w:val="0"/>
        </w:rPr>
        <w:lastRenderedPageBreak/>
        <w:t>Základní principy návrhu</w:t>
      </w:r>
      <w:bookmarkEnd w:id="21"/>
      <w:bookmarkEnd w:id="22"/>
      <w:bookmarkEnd w:id="23"/>
    </w:p>
    <w:p w14:paraId="0F9B29AE" w14:textId="77777777" w:rsidR="008004D3" w:rsidRPr="00324753" w:rsidRDefault="008004D3" w:rsidP="008004D3">
      <w:pPr>
        <w:pStyle w:val="KK2Normln"/>
        <w:ind w:left="0"/>
        <w:rPr>
          <w:noProof w:val="0"/>
          <w:sz w:val="20"/>
        </w:rPr>
      </w:pPr>
      <w:r w:rsidRPr="00324753">
        <w:rPr>
          <w:noProof w:val="0"/>
          <w:sz w:val="20"/>
        </w:rPr>
        <w:t xml:space="preserve">V základním principu návrhu projektového řešení jsou </w:t>
      </w:r>
      <w:r w:rsidR="002F5092" w:rsidRPr="00324753">
        <w:rPr>
          <w:noProof w:val="0"/>
          <w:sz w:val="20"/>
        </w:rPr>
        <w:t>přijaty</w:t>
      </w:r>
      <w:r w:rsidRPr="00324753">
        <w:rPr>
          <w:noProof w:val="0"/>
          <w:sz w:val="20"/>
        </w:rPr>
        <w:t xml:space="preserve"> následující podmínky:</w:t>
      </w:r>
    </w:p>
    <w:p w14:paraId="4E9AB13B" w14:textId="77777777" w:rsidR="000D2A34" w:rsidRPr="00324753" w:rsidRDefault="000D2A34" w:rsidP="000D2A34">
      <w:pPr>
        <w:pStyle w:val="KK2Odrky"/>
        <w:rPr>
          <w:noProof w:val="0"/>
          <w:sz w:val="20"/>
        </w:rPr>
      </w:pPr>
      <w:r w:rsidRPr="00324753">
        <w:rPr>
          <w:noProof w:val="0"/>
          <w:sz w:val="20"/>
        </w:rPr>
        <w:t xml:space="preserve">Hygienické větrání je navrženo v úrovni hygienického minima ve smyslu obecně závazných předpisů. </w:t>
      </w:r>
    </w:p>
    <w:p w14:paraId="6EA227E2" w14:textId="1F676F6D" w:rsidR="00E01320" w:rsidRDefault="00E01320" w:rsidP="00E01320">
      <w:pPr>
        <w:pStyle w:val="KK2Odrky"/>
        <w:rPr>
          <w:noProof w:val="0"/>
          <w:sz w:val="20"/>
        </w:rPr>
      </w:pPr>
      <w:r w:rsidRPr="00324753">
        <w:rPr>
          <w:noProof w:val="0"/>
          <w:sz w:val="20"/>
        </w:rPr>
        <w:t xml:space="preserve">Podtlakové větrání je navrženo v místnostech </w:t>
      </w:r>
      <w:r>
        <w:rPr>
          <w:noProof w:val="0"/>
          <w:sz w:val="20"/>
        </w:rPr>
        <w:t>technického</w:t>
      </w:r>
      <w:r w:rsidRPr="00324753">
        <w:rPr>
          <w:noProof w:val="0"/>
          <w:sz w:val="20"/>
        </w:rPr>
        <w:t xml:space="preserve"> vybavení</w:t>
      </w:r>
      <w:r w:rsidR="0023675C">
        <w:rPr>
          <w:noProof w:val="0"/>
          <w:sz w:val="20"/>
        </w:rPr>
        <w:t xml:space="preserve"> a skladových prostor</w:t>
      </w:r>
      <w:r w:rsidRPr="00324753">
        <w:rPr>
          <w:noProof w:val="0"/>
          <w:sz w:val="20"/>
        </w:rPr>
        <w:t xml:space="preserve"> objektu </w:t>
      </w:r>
    </w:p>
    <w:p w14:paraId="26B0E5F9" w14:textId="093DC0E2" w:rsidR="000D2A34" w:rsidRDefault="000D2A34" w:rsidP="000D2A34">
      <w:pPr>
        <w:pStyle w:val="KK2Odrky"/>
        <w:spacing w:after="120"/>
        <w:rPr>
          <w:noProof w:val="0"/>
          <w:sz w:val="20"/>
        </w:rPr>
      </w:pPr>
      <w:r w:rsidRPr="00324753">
        <w:rPr>
          <w:noProof w:val="0"/>
          <w:sz w:val="20"/>
        </w:rPr>
        <w:t>Nejvyšší přípustná maximální hlad</w:t>
      </w:r>
      <w:r w:rsidR="00D240AA" w:rsidRPr="00324753">
        <w:rPr>
          <w:noProof w:val="0"/>
          <w:sz w:val="20"/>
        </w:rPr>
        <w:t xml:space="preserve">ina vnitřního hluku </w:t>
      </w:r>
      <w:proofErr w:type="spellStart"/>
      <w:proofErr w:type="gramStart"/>
      <w:r w:rsidR="00D240AA" w:rsidRPr="00324753">
        <w:rPr>
          <w:noProof w:val="0"/>
          <w:sz w:val="20"/>
        </w:rPr>
        <w:t>LA,max</w:t>
      </w:r>
      <w:proofErr w:type="gramEnd"/>
      <w:r w:rsidR="00D240AA" w:rsidRPr="00324753">
        <w:rPr>
          <w:noProof w:val="0"/>
          <w:sz w:val="20"/>
        </w:rPr>
        <w:t>,p</w:t>
      </w:r>
      <w:proofErr w:type="spellEnd"/>
      <w:r w:rsidR="00D240AA" w:rsidRPr="00324753">
        <w:rPr>
          <w:noProof w:val="0"/>
          <w:sz w:val="20"/>
        </w:rPr>
        <w:t xml:space="preserve"> = </w:t>
      </w:r>
      <w:r w:rsidR="00C96567" w:rsidRPr="00324753">
        <w:rPr>
          <w:noProof w:val="0"/>
          <w:sz w:val="20"/>
        </w:rPr>
        <w:t>4</w:t>
      </w:r>
      <w:r w:rsidRPr="00324753">
        <w:rPr>
          <w:noProof w:val="0"/>
          <w:sz w:val="20"/>
        </w:rPr>
        <w:t>0÷</w:t>
      </w:r>
      <w:r w:rsidR="00267D21">
        <w:rPr>
          <w:noProof w:val="0"/>
          <w:sz w:val="20"/>
        </w:rPr>
        <w:t>65</w:t>
      </w:r>
      <w:r w:rsidRPr="00324753">
        <w:rPr>
          <w:noProof w:val="0"/>
          <w:sz w:val="20"/>
        </w:rPr>
        <w:t xml:space="preserve"> dB (A) dle druhu provozu a účelu jednotlivých místností</w:t>
      </w:r>
    </w:p>
    <w:p w14:paraId="6B73450A" w14:textId="77777777" w:rsidR="000D2A34" w:rsidRPr="00324753" w:rsidRDefault="000D2A34" w:rsidP="000D2A34">
      <w:pPr>
        <w:pStyle w:val="Nadpis2"/>
        <w:rPr>
          <w:noProof w:val="0"/>
        </w:rPr>
      </w:pPr>
      <w:bookmarkStart w:id="24" w:name="_Toc468325822"/>
      <w:bookmarkStart w:id="25" w:name="_Toc473537680"/>
      <w:bookmarkStart w:id="26" w:name="_Toc121730599"/>
      <w:r w:rsidRPr="00324753">
        <w:rPr>
          <w:noProof w:val="0"/>
        </w:rPr>
        <w:t>Výpočtové hodnoty vnitřního mikroklimatu</w:t>
      </w:r>
      <w:bookmarkEnd w:id="24"/>
      <w:bookmarkEnd w:id="25"/>
      <w:bookmarkEnd w:id="26"/>
    </w:p>
    <w:p w14:paraId="06E40134" w14:textId="317257D5" w:rsidR="000D2A34" w:rsidRPr="00324753" w:rsidRDefault="00E61FDC" w:rsidP="00F96251">
      <w:pPr>
        <w:pStyle w:val="KKVpisteky8a11cm"/>
        <w:tabs>
          <w:tab w:val="center" w:leader="dot" w:pos="7938"/>
        </w:tabs>
        <w:ind w:left="0"/>
        <w:rPr>
          <w:rFonts w:asciiTheme="majorHAnsi" w:hAnsiTheme="majorHAnsi"/>
          <w:noProof w:val="0"/>
          <w:sz w:val="20"/>
        </w:rPr>
      </w:pPr>
      <w:r w:rsidRPr="00324753">
        <w:rPr>
          <w:rFonts w:asciiTheme="majorHAnsi" w:hAnsiTheme="majorHAnsi"/>
          <w:noProof w:val="0"/>
          <w:sz w:val="20"/>
        </w:rPr>
        <w:t xml:space="preserve">  </w:t>
      </w:r>
      <w:r w:rsidR="00F96251">
        <w:rPr>
          <w:rFonts w:asciiTheme="majorHAnsi" w:hAnsiTheme="majorHAnsi"/>
          <w:noProof w:val="0"/>
          <w:sz w:val="20"/>
        </w:rPr>
        <w:tab/>
      </w:r>
      <w:r w:rsidR="000D2A34" w:rsidRPr="00324753">
        <w:rPr>
          <w:rFonts w:asciiTheme="majorHAnsi" w:hAnsiTheme="majorHAnsi"/>
          <w:noProof w:val="0"/>
          <w:sz w:val="20"/>
        </w:rPr>
        <w:t xml:space="preserve">Minimální výměny </w:t>
      </w:r>
      <w:r w:rsidR="00F96251" w:rsidRPr="00324753">
        <w:rPr>
          <w:rFonts w:asciiTheme="majorHAnsi" w:hAnsiTheme="majorHAnsi"/>
          <w:noProof w:val="0"/>
          <w:sz w:val="20"/>
        </w:rPr>
        <w:t>vzduchu</w:t>
      </w:r>
      <w:r w:rsidR="00F96251">
        <w:rPr>
          <w:rFonts w:asciiTheme="majorHAnsi" w:hAnsiTheme="majorHAnsi"/>
          <w:noProof w:val="0"/>
          <w:sz w:val="20"/>
        </w:rPr>
        <w:t>:</w:t>
      </w:r>
    </w:p>
    <w:p w14:paraId="05A2AFC3" w14:textId="3D74F283" w:rsidR="000D740D" w:rsidRDefault="00D240AA" w:rsidP="00851E75">
      <w:pPr>
        <w:pStyle w:val="KKVpisteky8a11cm"/>
        <w:tabs>
          <w:tab w:val="clear" w:pos="4536"/>
          <w:tab w:val="clear" w:pos="6237"/>
          <w:tab w:val="right" w:leader="dot" w:pos="9072"/>
        </w:tabs>
        <w:rPr>
          <w:rFonts w:asciiTheme="majorHAnsi" w:hAnsiTheme="majorHAnsi"/>
          <w:noProof w:val="0"/>
          <w:sz w:val="20"/>
        </w:rPr>
      </w:pPr>
      <w:r w:rsidRPr="00324753">
        <w:rPr>
          <w:rFonts w:asciiTheme="majorHAnsi" w:hAnsiTheme="majorHAnsi"/>
          <w:noProof w:val="0"/>
          <w:sz w:val="18"/>
        </w:rPr>
        <w:t xml:space="preserve">       </w:t>
      </w:r>
      <w:r w:rsidR="00120DD6">
        <w:rPr>
          <w:rFonts w:asciiTheme="majorHAnsi" w:hAnsiTheme="majorHAnsi"/>
          <w:noProof w:val="0"/>
          <w:sz w:val="20"/>
        </w:rPr>
        <w:t>Kancelářský prostor</w:t>
      </w:r>
      <w:r w:rsidR="00C27AA2">
        <w:rPr>
          <w:rFonts w:asciiTheme="majorHAnsi" w:hAnsiTheme="majorHAnsi"/>
          <w:noProof w:val="0"/>
          <w:sz w:val="20"/>
        </w:rPr>
        <w:t>…………………………………………………………………</w:t>
      </w:r>
      <w:r w:rsidR="00D5584D">
        <w:rPr>
          <w:rFonts w:asciiTheme="majorHAnsi" w:hAnsiTheme="majorHAnsi"/>
          <w:noProof w:val="0"/>
          <w:sz w:val="20"/>
        </w:rPr>
        <w:t>…………</w:t>
      </w:r>
      <w:r w:rsidR="00C27AA2">
        <w:rPr>
          <w:rFonts w:asciiTheme="majorHAnsi" w:hAnsiTheme="majorHAnsi"/>
          <w:noProof w:val="0"/>
          <w:sz w:val="20"/>
        </w:rPr>
        <w:t>……………</w:t>
      </w:r>
      <w:proofErr w:type="gramStart"/>
      <w:r w:rsidR="00C27AA2">
        <w:rPr>
          <w:rFonts w:asciiTheme="majorHAnsi" w:hAnsiTheme="majorHAnsi"/>
          <w:noProof w:val="0"/>
          <w:sz w:val="20"/>
        </w:rPr>
        <w:t>…….</w:t>
      </w:r>
      <w:proofErr w:type="gramEnd"/>
      <w:r w:rsidR="00C27AA2">
        <w:rPr>
          <w:rFonts w:asciiTheme="majorHAnsi" w:hAnsiTheme="majorHAnsi"/>
          <w:noProof w:val="0"/>
          <w:sz w:val="20"/>
        </w:rPr>
        <w:t>…</w:t>
      </w:r>
      <w:r w:rsidR="00120DD6">
        <w:rPr>
          <w:rFonts w:asciiTheme="majorHAnsi" w:hAnsiTheme="majorHAnsi"/>
          <w:noProof w:val="0"/>
          <w:sz w:val="20"/>
        </w:rPr>
        <w:t xml:space="preserve">min </w:t>
      </w:r>
      <w:r w:rsidR="006D4204">
        <w:rPr>
          <w:rFonts w:asciiTheme="majorHAnsi" w:hAnsiTheme="majorHAnsi"/>
          <w:noProof w:val="0"/>
          <w:sz w:val="20"/>
        </w:rPr>
        <w:t>36</w:t>
      </w:r>
      <w:r w:rsidR="00851E75" w:rsidRPr="00324753">
        <w:rPr>
          <w:rFonts w:asciiTheme="majorHAnsi" w:hAnsiTheme="majorHAnsi"/>
          <w:noProof w:val="0"/>
          <w:sz w:val="20"/>
        </w:rPr>
        <w:t xml:space="preserve"> m³/h</w:t>
      </w:r>
      <w:r w:rsidR="00851E75">
        <w:rPr>
          <w:rFonts w:asciiTheme="majorHAnsi" w:hAnsiTheme="majorHAnsi"/>
          <w:noProof w:val="0"/>
          <w:sz w:val="20"/>
        </w:rPr>
        <w:t>/os</w:t>
      </w:r>
      <w:r w:rsidR="00CF7D27">
        <w:rPr>
          <w:rFonts w:asciiTheme="majorHAnsi" w:hAnsiTheme="majorHAnsi"/>
          <w:noProof w:val="0"/>
          <w:sz w:val="20"/>
        </w:rPr>
        <w:t xml:space="preserve">  </w:t>
      </w:r>
    </w:p>
    <w:p w14:paraId="68705DC2" w14:textId="2B3CF01D" w:rsidR="000D2A34" w:rsidRPr="00324753" w:rsidRDefault="000D2A34" w:rsidP="000D2A34">
      <w:pPr>
        <w:pStyle w:val="KKVpisteky8a11cm"/>
        <w:tabs>
          <w:tab w:val="clear" w:pos="4536"/>
          <w:tab w:val="clear" w:pos="6237"/>
          <w:tab w:val="right" w:leader="dot" w:pos="9072"/>
        </w:tabs>
        <w:rPr>
          <w:rFonts w:asciiTheme="majorHAnsi" w:hAnsiTheme="majorHAnsi"/>
          <w:noProof w:val="0"/>
          <w:sz w:val="20"/>
        </w:rPr>
      </w:pPr>
      <w:r w:rsidRPr="00324753">
        <w:rPr>
          <w:rFonts w:asciiTheme="majorHAnsi" w:hAnsiTheme="majorHAnsi"/>
          <w:noProof w:val="0"/>
          <w:sz w:val="20"/>
        </w:rPr>
        <w:tab/>
      </w:r>
      <w:r w:rsidR="00646C1B">
        <w:rPr>
          <w:rFonts w:asciiTheme="majorHAnsi" w:hAnsiTheme="majorHAnsi"/>
          <w:noProof w:val="0"/>
          <w:sz w:val="20"/>
        </w:rPr>
        <w:t>Šatní skříňka ………</w:t>
      </w:r>
      <w:proofErr w:type="gramStart"/>
      <w:r w:rsidR="00646C1B">
        <w:rPr>
          <w:rFonts w:asciiTheme="majorHAnsi" w:hAnsiTheme="majorHAnsi"/>
          <w:noProof w:val="0"/>
          <w:sz w:val="20"/>
        </w:rPr>
        <w:t>…….</w:t>
      </w:r>
      <w:proofErr w:type="gramEnd"/>
      <w:r w:rsidR="00646C1B">
        <w:rPr>
          <w:rFonts w:asciiTheme="majorHAnsi" w:hAnsiTheme="majorHAnsi"/>
          <w:noProof w:val="0"/>
          <w:sz w:val="20"/>
        </w:rPr>
        <w:t>…………………………………………………………………</w:t>
      </w:r>
      <w:r w:rsidR="00D5584D">
        <w:rPr>
          <w:rFonts w:asciiTheme="majorHAnsi" w:hAnsiTheme="majorHAnsi"/>
          <w:noProof w:val="0"/>
          <w:sz w:val="20"/>
        </w:rPr>
        <w:t>…..</w:t>
      </w:r>
      <w:r w:rsidR="00646C1B">
        <w:rPr>
          <w:rFonts w:asciiTheme="majorHAnsi" w:hAnsiTheme="majorHAnsi"/>
          <w:noProof w:val="0"/>
          <w:sz w:val="20"/>
        </w:rPr>
        <w:t>………………….…min 20</w:t>
      </w:r>
      <w:r w:rsidR="00646C1B" w:rsidRPr="00324753">
        <w:rPr>
          <w:rFonts w:asciiTheme="majorHAnsi" w:hAnsiTheme="majorHAnsi"/>
          <w:noProof w:val="0"/>
          <w:sz w:val="20"/>
        </w:rPr>
        <w:t xml:space="preserve"> m³/h</w:t>
      </w:r>
      <w:r w:rsidR="00646C1B">
        <w:rPr>
          <w:rFonts w:asciiTheme="majorHAnsi" w:hAnsiTheme="majorHAnsi"/>
          <w:noProof w:val="0"/>
          <w:sz w:val="20"/>
        </w:rPr>
        <w:t xml:space="preserve">/skříň  </w:t>
      </w:r>
      <w:r w:rsidR="00646C1B">
        <w:rPr>
          <w:rFonts w:asciiTheme="majorHAnsi" w:hAnsiTheme="majorHAnsi"/>
          <w:noProof w:val="0"/>
          <w:sz w:val="20"/>
        </w:rPr>
        <w:tab/>
      </w:r>
    </w:p>
    <w:p w14:paraId="39C9CBF2" w14:textId="1F008746" w:rsidR="000D2A34" w:rsidRPr="00324753" w:rsidRDefault="000D2A34" w:rsidP="000D2A34">
      <w:pPr>
        <w:pStyle w:val="KKVpisteky8a11cm"/>
        <w:tabs>
          <w:tab w:val="clear" w:pos="4536"/>
          <w:tab w:val="clear" w:pos="6237"/>
          <w:tab w:val="right" w:leader="dot" w:pos="9072"/>
        </w:tabs>
        <w:rPr>
          <w:rFonts w:asciiTheme="majorHAnsi" w:hAnsiTheme="majorHAnsi"/>
          <w:noProof w:val="0"/>
          <w:sz w:val="20"/>
        </w:rPr>
      </w:pPr>
      <w:r w:rsidRPr="00324753">
        <w:rPr>
          <w:rFonts w:asciiTheme="majorHAnsi" w:hAnsiTheme="majorHAnsi"/>
          <w:noProof w:val="0"/>
          <w:sz w:val="20"/>
        </w:rPr>
        <w:tab/>
        <w:t>WC</w:t>
      </w:r>
      <w:r w:rsidRPr="00324753">
        <w:rPr>
          <w:rFonts w:asciiTheme="majorHAnsi" w:hAnsiTheme="majorHAnsi"/>
          <w:noProof w:val="0"/>
          <w:sz w:val="20"/>
        </w:rPr>
        <w:tab/>
      </w:r>
      <w:r w:rsidR="00851E75">
        <w:rPr>
          <w:rFonts w:asciiTheme="majorHAnsi" w:hAnsiTheme="majorHAnsi"/>
          <w:noProof w:val="0"/>
          <w:sz w:val="20"/>
        </w:rPr>
        <w:t xml:space="preserve">min </w:t>
      </w:r>
      <w:r w:rsidR="00120DD6">
        <w:rPr>
          <w:rFonts w:asciiTheme="majorHAnsi" w:hAnsiTheme="majorHAnsi"/>
          <w:noProof w:val="0"/>
          <w:sz w:val="20"/>
        </w:rPr>
        <w:t>5</w:t>
      </w:r>
      <w:r w:rsidR="006509A6">
        <w:rPr>
          <w:rFonts w:asciiTheme="majorHAnsi" w:hAnsiTheme="majorHAnsi"/>
          <w:noProof w:val="0"/>
          <w:sz w:val="20"/>
        </w:rPr>
        <w:t>0</w:t>
      </w:r>
      <w:r w:rsidRPr="00324753">
        <w:rPr>
          <w:rFonts w:asciiTheme="majorHAnsi" w:hAnsiTheme="majorHAnsi"/>
          <w:noProof w:val="0"/>
          <w:sz w:val="20"/>
        </w:rPr>
        <w:t xml:space="preserve"> m³/h</w:t>
      </w:r>
    </w:p>
    <w:p w14:paraId="0DA1CF0B" w14:textId="6762F5BC" w:rsidR="000D2A34" w:rsidRDefault="000D2A34" w:rsidP="00241252">
      <w:pPr>
        <w:pStyle w:val="KKVpisteky8a11cm"/>
        <w:tabs>
          <w:tab w:val="clear" w:pos="4536"/>
          <w:tab w:val="clear" w:pos="6237"/>
          <w:tab w:val="right" w:leader="dot" w:pos="9072"/>
        </w:tabs>
        <w:rPr>
          <w:rFonts w:asciiTheme="majorHAnsi" w:hAnsiTheme="majorHAnsi"/>
          <w:noProof w:val="0"/>
          <w:sz w:val="20"/>
        </w:rPr>
      </w:pPr>
      <w:r w:rsidRPr="00324753">
        <w:rPr>
          <w:rFonts w:asciiTheme="majorHAnsi" w:hAnsiTheme="majorHAnsi"/>
          <w:noProof w:val="0"/>
          <w:sz w:val="20"/>
        </w:rPr>
        <w:tab/>
      </w:r>
      <w:r w:rsidR="00120DD6">
        <w:rPr>
          <w:rFonts w:asciiTheme="majorHAnsi" w:hAnsiTheme="majorHAnsi"/>
          <w:noProof w:val="0"/>
          <w:sz w:val="20"/>
        </w:rPr>
        <w:t>Umývadlo</w:t>
      </w:r>
      <w:proofErr w:type="gramStart"/>
      <w:r w:rsidR="00F415E8" w:rsidRPr="00324753">
        <w:rPr>
          <w:rFonts w:asciiTheme="majorHAnsi" w:hAnsiTheme="majorHAnsi"/>
          <w:noProof w:val="0"/>
          <w:sz w:val="20"/>
        </w:rPr>
        <w:tab/>
      </w:r>
      <w:r w:rsidR="00120DD6">
        <w:rPr>
          <w:rFonts w:asciiTheme="majorHAnsi" w:hAnsiTheme="majorHAnsi"/>
          <w:noProof w:val="0"/>
          <w:sz w:val="20"/>
        </w:rPr>
        <w:t>..</w:t>
      </w:r>
      <w:proofErr w:type="gramEnd"/>
      <w:r w:rsidR="006509A6">
        <w:rPr>
          <w:rFonts w:asciiTheme="majorHAnsi" w:hAnsiTheme="majorHAnsi"/>
          <w:noProof w:val="0"/>
          <w:sz w:val="20"/>
        </w:rPr>
        <w:t xml:space="preserve">min </w:t>
      </w:r>
      <w:r w:rsidR="00120DD6">
        <w:rPr>
          <w:rFonts w:asciiTheme="majorHAnsi" w:hAnsiTheme="majorHAnsi"/>
          <w:noProof w:val="0"/>
          <w:sz w:val="20"/>
        </w:rPr>
        <w:t>30</w:t>
      </w:r>
      <w:r w:rsidR="00F415E8" w:rsidRPr="00324753">
        <w:rPr>
          <w:rFonts w:asciiTheme="majorHAnsi" w:hAnsiTheme="majorHAnsi"/>
          <w:noProof w:val="0"/>
          <w:sz w:val="20"/>
        </w:rPr>
        <w:t xml:space="preserve"> m³/h</w:t>
      </w:r>
    </w:p>
    <w:p w14:paraId="6D7720D4" w14:textId="63222DEE" w:rsidR="006D4204" w:rsidRPr="00324753" w:rsidRDefault="006D4204" w:rsidP="00241252">
      <w:pPr>
        <w:pStyle w:val="KKVpisteky8a11cm"/>
        <w:tabs>
          <w:tab w:val="clear" w:pos="4536"/>
          <w:tab w:val="clear" w:pos="6237"/>
          <w:tab w:val="right" w:leader="dot" w:pos="9072"/>
        </w:tabs>
        <w:rPr>
          <w:rFonts w:asciiTheme="majorHAnsi" w:hAnsiTheme="majorHAnsi"/>
          <w:noProof w:val="0"/>
          <w:sz w:val="20"/>
        </w:rPr>
      </w:pPr>
      <w:r>
        <w:rPr>
          <w:rFonts w:asciiTheme="majorHAnsi" w:hAnsiTheme="majorHAnsi"/>
          <w:noProof w:val="0"/>
          <w:sz w:val="20"/>
        </w:rPr>
        <w:tab/>
        <w:t>Pisoár</w:t>
      </w:r>
      <w:proofErr w:type="gramStart"/>
      <w:r w:rsidRPr="00324753">
        <w:rPr>
          <w:rFonts w:asciiTheme="majorHAnsi" w:hAnsiTheme="majorHAnsi"/>
          <w:noProof w:val="0"/>
          <w:sz w:val="20"/>
        </w:rPr>
        <w:tab/>
      </w:r>
      <w:r>
        <w:rPr>
          <w:rFonts w:asciiTheme="majorHAnsi" w:hAnsiTheme="majorHAnsi"/>
          <w:noProof w:val="0"/>
          <w:sz w:val="20"/>
        </w:rPr>
        <w:t>..</w:t>
      </w:r>
      <w:proofErr w:type="gramEnd"/>
      <w:r>
        <w:rPr>
          <w:rFonts w:asciiTheme="majorHAnsi" w:hAnsiTheme="majorHAnsi"/>
          <w:noProof w:val="0"/>
          <w:sz w:val="20"/>
        </w:rPr>
        <w:t>min25</w:t>
      </w:r>
      <w:r w:rsidRPr="00324753">
        <w:rPr>
          <w:rFonts w:asciiTheme="majorHAnsi" w:hAnsiTheme="majorHAnsi"/>
          <w:noProof w:val="0"/>
          <w:sz w:val="20"/>
        </w:rPr>
        <w:t xml:space="preserve"> m³/h</w:t>
      </w:r>
    </w:p>
    <w:p w14:paraId="1390A174" w14:textId="77777777" w:rsidR="000D2A34" w:rsidRPr="00324753" w:rsidRDefault="000D2A34" w:rsidP="000D2A34">
      <w:pPr>
        <w:pStyle w:val="KK2Normln"/>
        <w:spacing w:after="40"/>
        <w:rPr>
          <w:rFonts w:asciiTheme="majorHAnsi" w:hAnsiTheme="majorHAnsi"/>
          <w:noProof w:val="0"/>
          <w:sz w:val="20"/>
        </w:rPr>
      </w:pPr>
      <w:r w:rsidRPr="00324753">
        <w:rPr>
          <w:rFonts w:asciiTheme="majorHAnsi" w:hAnsiTheme="majorHAnsi"/>
          <w:noProof w:val="0"/>
          <w:sz w:val="20"/>
        </w:rPr>
        <w:t>Hodnoty hladin hluku jsou stanoveny dle hygienických předpisů a mají hodnoty:</w:t>
      </w:r>
    </w:p>
    <w:p w14:paraId="2E8EAB6B" w14:textId="3CECC6E0" w:rsidR="000D2A34" w:rsidRDefault="000D2A34" w:rsidP="000D2A34">
      <w:pPr>
        <w:pStyle w:val="KKVpisteky8a11cm"/>
        <w:tabs>
          <w:tab w:val="clear" w:pos="4536"/>
          <w:tab w:val="clear" w:pos="6237"/>
          <w:tab w:val="right" w:leader="dot" w:pos="9072"/>
        </w:tabs>
        <w:rPr>
          <w:rFonts w:asciiTheme="majorHAnsi" w:hAnsiTheme="majorHAnsi"/>
          <w:noProof w:val="0"/>
          <w:sz w:val="20"/>
          <w:szCs w:val="20"/>
        </w:rPr>
      </w:pPr>
      <w:r w:rsidRPr="00324753">
        <w:rPr>
          <w:rFonts w:asciiTheme="majorHAnsi" w:hAnsiTheme="majorHAnsi"/>
          <w:noProof w:val="0"/>
          <w:sz w:val="20"/>
          <w:szCs w:val="20"/>
        </w:rPr>
        <w:tab/>
      </w:r>
      <w:r w:rsidR="00267D21">
        <w:rPr>
          <w:rFonts w:asciiTheme="majorHAnsi" w:hAnsiTheme="majorHAnsi"/>
          <w:noProof w:val="0"/>
          <w:sz w:val="20"/>
          <w:szCs w:val="20"/>
        </w:rPr>
        <w:t xml:space="preserve"> </w:t>
      </w:r>
      <w:r w:rsidR="000B7242">
        <w:rPr>
          <w:rFonts w:asciiTheme="majorHAnsi" w:hAnsiTheme="majorHAnsi"/>
          <w:noProof w:val="0"/>
          <w:sz w:val="20"/>
          <w:szCs w:val="20"/>
        </w:rPr>
        <w:t>Kancelářská</w:t>
      </w:r>
      <w:r w:rsidR="002D344F" w:rsidRPr="00324753">
        <w:rPr>
          <w:rFonts w:asciiTheme="majorHAnsi" w:hAnsiTheme="majorHAnsi"/>
          <w:noProof w:val="0"/>
          <w:sz w:val="20"/>
          <w:szCs w:val="20"/>
        </w:rPr>
        <w:t xml:space="preserve"> místnost</w:t>
      </w:r>
      <w:r w:rsidR="00C912EE">
        <w:rPr>
          <w:rFonts w:asciiTheme="majorHAnsi" w:hAnsiTheme="majorHAnsi"/>
          <w:noProof w:val="0"/>
          <w:sz w:val="20"/>
          <w:szCs w:val="20"/>
        </w:rPr>
        <w:t xml:space="preserve"> </w:t>
      </w:r>
      <w:r w:rsidR="00D240AA" w:rsidRPr="00324753">
        <w:rPr>
          <w:rFonts w:asciiTheme="majorHAnsi" w:hAnsiTheme="majorHAnsi"/>
          <w:noProof w:val="0"/>
          <w:sz w:val="20"/>
          <w:szCs w:val="20"/>
        </w:rPr>
        <w:tab/>
        <w:t>max</w:t>
      </w:r>
      <w:r w:rsidR="002D344F" w:rsidRPr="00324753">
        <w:rPr>
          <w:rFonts w:asciiTheme="majorHAnsi" w:hAnsiTheme="majorHAnsi"/>
          <w:noProof w:val="0"/>
          <w:sz w:val="20"/>
          <w:szCs w:val="20"/>
        </w:rPr>
        <w:t xml:space="preserve"> 4</w:t>
      </w:r>
      <w:r w:rsidR="000B7242">
        <w:rPr>
          <w:rFonts w:asciiTheme="majorHAnsi" w:hAnsiTheme="majorHAnsi"/>
          <w:noProof w:val="0"/>
          <w:sz w:val="20"/>
          <w:szCs w:val="20"/>
        </w:rPr>
        <w:t>5</w:t>
      </w:r>
      <w:r w:rsidRPr="00324753">
        <w:rPr>
          <w:rFonts w:asciiTheme="majorHAnsi" w:hAnsiTheme="majorHAnsi"/>
          <w:noProof w:val="0"/>
          <w:sz w:val="20"/>
          <w:szCs w:val="20"/>
        </w:rPr>
        <w:t> dB(A)</w:t>
      </w:r>
    </w:p>
    <w:p w14:paraId="34F13ABD" w14:textId="14763B7C" w:rsidR="00D240AA" w:rsidRDefault="00C912EE" w:rsidP="000D2A34">
      <w:pPr>
        <w:pStyle w:val="KKVpisteky8a11cm"/>
        <w:tabs>
          <w:tab w:val="clear" w:pos="4536"/>
          <w:tab w:val="clear" w:pos="6237"/>
          <w:tab w:val="right" w:leader="dot" w:pos="9072"/>
        </w:tabs>
        <w:rPr>
          <w:rFonts w:asciiTheme="majorHAnsi" w:hAnsiTheme="majorHAnsi"/>
          <w:noProof w:val="0"/>
          <w:sz w:val="20"/>
          <w:szCs w:val="20"/>
        </w:rPr>
      </w:pPr>
      <w:r>
        <w:rPr>
          <w:rFonts w:asciiTheme="majorHAnsi" w:hAnsiTheme="majorHAnsi"/>
          <w:noProof w:val="0"/>
          <w:sz w:val="20"/>
          <w:szCs w:val="20"/>
        </w:rPr>
        <w:t xml:space="preserve">      </w:t>
      </w:r>
      <w:r w:rsidR="00267D21">
        <w:rPr>
          <w:rFonts w:asciiTheme="majorHAnsi" w:hAnsiTheme="majorHAnsi"/>
          <w:noProof w:val="0"/>
          <w:sz w:val="20"/>
          <w:szCs w:val="20"/>
        </w:rPr>
        <w:t xml:space="preserve"> </w:t>
      </w:r>
      <w:r w:rsidR="002D344F" w:rsidRPr="00324753">
        <w:rPr>
          <w:rFonts w:asciiTheme="majorHAnsi" w:hAnsiTheme="majorHAnsi"/>
          <w:noProof w:val="0"/>
          <w:sz w:val="20"/>
          <w:szCs w:val="20"/>
        </w:rPr>
        <w:t>Technické prostory</w:t>
      </w:r>
      <w:r w:rsidR="00D240AA" w:rsidRPr="00324753">
        <w:rPr>
          <w:rFonts w:asciiTheme="majorHAnsi" w:hAnsiTheme="majorHAnsi"/>
          <w:noProof w:val="0"/>
          <w:sz w:val="20"/>
          <w:szCs w:val="20"/>
        </w:rPr>
        <w:tab/>
        <w:t>max </w:t>
      </w:r>
      <w:r>
        <w:rPr>
          <w:rFonts w:asciiTheme="majorHAnsi" w:hAnsiTheme="majorHAnsi"/>
          <w:noProof w:val="0"/>
          <w:sz w:val="20"/>
          <w:szCs w:val="20"/>
        </w:rPr>
        <w:t>6</w:t>
      </w:r>
      <w:r w:rsidR="00D240AA" w:rsidRPr="00324753">
        <w:rPr>
          <w:rFonts w:asciiTheme="majorHAnsi" w:hAnsiTheme="majorHAnsi"/>
          <w:noProof w:val="0"/>
          <w:sz w:val="20"/>
          <w:szCs w:val="20"/>
        </w:rPr>
        <w:t>0 dB(A)</w:t>
      </w:r>
    </w:p>
    <w:p w14:paraId="16D4B354" w14:textId="7B5A73BE" w:rsidR="00267D21" w:rsidRPr="00324753" w:rsidRDefault="00267D21" w:rsidP="000D2A34">
      <w:pPr>
        <w:pStyle w:val="KKVpisteky8a11cm"/>
        <w:tabs>
          <w:tab w:val="clear" w:pos="4536"/>
          <w:tab w:val="clear" w:pos="6237"/>
          <w:tab w:val="right" w:leader="dot" w:pos="9072"/>
        </w:tabs>
        <w:rPr>
          <w:rFonts w:asciiTheme="majorHAnsi" w:hAnsiTheme="majorHAnsi"/>
          <w:noProof w:val="0"/>
          <w:sz w:val="20"/>
          <w:szCs w:val="20"/>
        </w:rPr>
      </w:pPr>
      <w:r>
        <w:rPr>
          <w:rFonts w:asciiTheme="majorHAnsi" w:hAnsiTheme="majorHAnsi"/>
          <w:noProof w:val="0"/>
          <w:sz w:val="20"/>
          <w:szCs w:val="20"/>
        </w:rPr>
        <w:t xml:space="preserve">       Sklady…………………………………………………………………………………………………………</w:t>
      </w:r>
      <w:proofErr w:type="gramStart"/>
      <w:r>
        <w:rPr>
          <w:rFonts w:asciiTheme="majorHAnsi" w:hAnsiTheme="majorHAnsi"/>
          <w:noProof w:val="0"/>
          <w:sz w:val="20"/>
          <w:szCs w:val="20"/>
        </w:rPr>
        <w:t>…….</w:t>
      </w:r>
      <w:proofErr w:type="gramEnd"/>
      <w:r>
        <w:rPr>
          <w:rFonts w:asciiTheme="majorHAnsi" w:hAnsiTheme="majorHAnsi"/>
          <w:noProof w:val="0"/>
          <w:sz w:val="20"/>
          <w:szCs w:val="20"/>
        </w:rPr>
        <w:t>.</w:t>
      </w:r>
      <w:r w:rsidRPr="00324753">
        <w:rPr>
          <w:rFonts w:asciiTheme="majorHAnsi" w:hAnsiTheme="majorHAnsi"/>
          <w:noProof w:val="0"/>
          <w:sz w:val="20"/>
          <w:szCs w:val="20"/>
        </w:rPr>
        <w:t>max </w:t>
      </w:r>
      <w:r>
        <w:rPr>
          <w:rFonts w:asciiTheme="majorHAnsi" w:hAnsiTheme="majorHAnsi"/>
          <w:noProof w:val="0"/>
          <w:sz w:val="20"/>
          <w:szCs w:val="20"/>
        </w:rPr>
        <w:t>6</w:t>
      </w:r>
      <w:r w:rsidRPr="00324753">
        <w:rPr>
          <w:rFonts w:asciiTheme="majorHAnsi" w:hAnsiTheme="majorHAnsi"/>
          <w:noProof w:val="0"/>
          <w:sz w:val="20"/>
          <w:szCs w:val="20"/>
        </w:rPr>
        <w:t>0 dB(A</w:t>
      </w:r>
      <w:r>
        <w:rPr>
          <w:rFonts w:asciiTheme="majorHAnsi" w:hAnsiTheme="majorHAnsi"/>
          <w:noProof w:val="0"/>
          <w:sz w:val="20"/>
          <w:szCs w:val="20"/>
        </w:rPr>
        <w:t>)</w:t>
      </w:r>
    </w:p>
    <w:p w14:paraId="46CA2CCD" w14:textId="152B37E0" w:rsidR="00F96251" w:rsidRDefault="00267D21" w:rsidP="00F96251">
      <w:pPr>
        <w:pStyle w:val="KKVpisteky8a11cm"/>
        <w:tabs>
          <w:tab w:val="clear" w:pos="4536"/>
          <w:tab w:val="clear" w:pos="6237"/>
          <w:tab w:val="right" w:leader="dot" w:pos="9072"/>
        </w:tabs>
        <w:rPr>
          <w:rFonts w:asciiTheme="majorHAnsi" w:hAnsiTheme="majorHAnsi"/>
          <w:noProof w:val="0"/>
          <w:sz w:val="20"/>
          <w:szCs w:val="20"/>
        </w:rPr>
      </w:pPr>
      <w:r>
        <w:rPr>
          <w:rFonts w:asciiTheme="majorHAnsi" w:hAnsiTheme="majorHAnsi"/>
          <w:noProof w:val="0"/>
          <w:sz w:val="20"/>
          <w:szCs w:val="20"/>
        </w:rPr>
        <w:t xml:space="preserve">       Ostatní</w:t>
      </w:r>
      <w:r w:rsidRPr="00324753">
        <w:rPr>
          <w:rFonts w:asciiTheme="majorHAnsi" w:hAnsiTheme="majorHAnsi"/>
          <w:noProof w:val="0"/>
          <w:sz w:val="20"/>
          <w:szCs w:val="20"/>
        </w:rPr>
        <w:tab/>
        <w:t>max </w:t>
      </w:r>
      <w:r>
        <w:rPr>
          <w:rFonts w:asciiTheme="majorHAnsi" w:hAnsiTheme="majorHAnsi"/>
          <w:noProof w:val="0"/>
          <w:sz w:val="20"/>
          <w:szCs w:val="20"/>
        </w:rPr>
        <w:t>65</w:t>
      </w:r>
      <w:r w:rsidRPr="00324753">
        <w:rPr>
          <w:rFonts w:asciiTheme="majorHAnsi" w:hAnsiTheme="majorHAnsi"/>
          <w:noProof w:val="0"/>
          <w:sz w:val="20"/>
          <w:szCs w:val="20"/>
        </w:rPr>
        <w:t> dB(A)</w:t>
      </w:r>
    </w:p>
    <w:p w14:paraId="2F132D89" w14:textId="77777777" w:rsidR="00DE66CA" w:rsidRDefault="00DE66CA" w:rsidP="00DE66CA">
      <w:pPr>
        <w:pStyle w:val="Nadpis2"/>
      </w:pPr>
      <w:bookmarkStart w:id="27" w:name="_Toc468325823"/>
      <w:bookmarkStart w:id="28" w:name="_Toc164849626"/>
      <w:r>
        <w:t>Energetické zdroje</w:t>
      </w:r>
      <w:bookmarkEnd w:id="27"/>
      <w:bookmarkEnd w:id="28"/>
    </w:p>
    <w:p w14:paraId="0DC6BD16" w14:textId="77777777" w:rsidR="00DE66CA" w:rsidRPr="00037463" w:rsidRDefault="00DE66CA" w:rsidP="00DE66CA">
      <w:pPr>
        <w:pStyle w:val="KKVpisteky8a11cm"/>
        <w:tabs>
          <w:tab w:val="right" w:pos="9072"/>
        </w:tabs>
        <w:rPr>
          <w:rFonts w:asciiTheme="majorHAnsi" w:hAnsiTheme="majorHAnsi"/>
          <w:b/>
          <w:sz w:val="20"/>
        </w:rPr>
      </w:pPr>
      <w:r w:rsidRPr="00037463">
        <w:rPr>
          <w:rFonts w:asciiTheme="majorHAnsi" w:hAnsiTheme="majorHAnsi"/>
          <w:b/>
          <w:sz w:val="20"/>
        </w:rPr>
        <w:t>Tepelná energie, chladící energie</w:t>
      </w:r>
    </w:p>
    <w:p w14:paraId="1C50A014" w14:textId="1B90F05F" w:rsidR="00DE66CA" w:rsidRDefault="00DE66CA" w:rsidP="00DE66CA">
      <w:pPr>
        <w:pStyle w:val="KKVpisteky8a11cm"/>
        <w:tabs>
          <w:tab w:val="clear" w:pos="4536"/>
          <w:tab w:val="clear" w:pos="6237"/>
          <w:tab w:val="right" w:pos="9072"/>
        </w:tabs>
        <w:rPr>
          <w:rFonts w:asciiTheme="majorHAnsi" w:hAnsiTheme="majorHAnsi"/>
          <w:sz w:val="20"/>
        </w:rPr>
      </w:pPr>
      <w:r w:rsidRPr="00037463">
        <w:rPr>
          <w:rFonts w:asciiTheme="majorHAnsi" w:hAnsiTheme="majorHAnsi"/>
          <w:sz w:val="20"/>
        </w:rPr>
        <w:t>Pro ohřev vzduchu v tepelných výměnících VZT jednotek je uvažováno s vodním ohřevem, topná voda má rozsah p</w:t>
      </w:r>
      <w:r>
        <w:rPr>
          <w:rFonts w:asciiTheme="majorHAnsi" w:hAnsiTheme="majorHAnsi"/>
          <w:sz w:val="20"/>
        </w:rPr>
        <w:t>racovních teplot Δ tw1/tw2 = (50</w:t>
      </w:r>
      <w:r w:rsidRPr="00037463">
        <w:rPr>
          <w:rFonts w:asciiTheme="majorHAnsi" w:hAnsiTheme="majorHAnsi"/>
          <w:sz w:val="20"/>
        </w:rPr>
        <w:t>/</w:t>
      </w:r>
      <w:r>
        <w:rPr>
          <w:rFonts w:asciiTheme="majorHAnsi" w:hAnsiTheme="majorHAnsi"/>
          <w:sz w:val="20"/>
        </w:rPr>
        <w:t>3</w:t>
      </w:r>
      <w:r w:rsidRPr="00037463">
        <w:rPr>
          <w:rFonts w:asciiTheme="majorHAnsi" w:hAnsiTheme="majorHAnsi"/>
          <w:sz w:val="20"/>
        </w:rPr>
        <w:t>0) °C (konst. teplotní spád).</w:t>
      </w:r>
    </w:p>
    <w:p w14:paraId="2AA590BF" w14:textId="166CBB46" w:rsidR="00DE66CA" w:rsidRDefault="00DE66CA" w:rsidP="00DE66CA">
      <w:pPr>
        <w:pStyle w:val="KKVpisteky8a11cm"/>
        <w:tabs>
          <w:tab w:val="clear" w:pos="4536"/>
          <w:tab w:val="clear" w:pos="6237"/>
          <w:tab w:val="right" w:pos="9072"/>
        </w:tabs>
        <w:rPr>
          <w:rFonts w:asciiTheme="majorHAnsi" w:hAnsiTheme="majorHAnsi"/>
          <w:sz w:val="20"/>
        </w:rPr>
      </w:pPr>
      <w:bookmarkStart w:id="29" w:name="_Toc192224283"/>
      <w:r w:rsidRPr="00037463">
        <w:rPr>
          <w:rFonts w:asciiTheme="majorHAnsi" w:hAnsiTheme="majorHAnsi"/>
          <w:sz w:val="20"/>
        </w:rPr>
        <w:t xml:space="preserve">Pro </w:t>
      </w:r>
      <w:r>
        <w:rPr>
          <w:rFonts w:asciiTheme="majorHAnsi" w:hAnsiTheme="majorHAnsi"/>
          <w:sz w:val="20"/>
        </w:rPr>
        <w:t>chlazení</w:t>
      </w:r>
      <w:r w:rsidRPr="00037463">
        <w:rPr>
          <w:rFonts w:asciiTheme="majorHAnsi" w:hAnsiTheme="majorHAnsi"/>
          <w:sz w:val="20"/>
        </w:rPr>
        <w:t xml:space="preserve"> vzduchu v tepelných výměnících VZT jednotek je uvažováno s vodním </w:t>
      </w:r>
      <w:r>
        <w:rPr>
          <w:rFonts w:asciiTheme="majorHAnsi" w:hAnsiTheme="majorHAnsi"/>
          <w:sz w:val="20"/>
        </w:rPr>
        <w:t>chlazením</w:t>
      </w:r>
      <w:r w:rsidRPr="00037463">
        <w:rPr>
          <w:rFonts w:asciiTheme="majorHAnsi" w:hAnsiTheme="majorHAnsi"/>
          <w:sz w:val="20"/>
        </w:rPr>
        <w:t xml:space="preserve">, </w:t>
      </w:r>
      <w:r>
        <w:rPr>
          <w:rFonts w:asciiTheme="majorHAnsi" w:hAnsiTheme="majorHAnsi"/>
          <w:sz w:val="20"/>
        </w:rPr>
        <w:t>chladná</w:t>
      </w:r>
      <w:r w:rsidRPr="00037463">
        <w:rPr>
          <w:rFonts w:asciiTheme="majorHAnsi" w:hAnsiTheme="majorHAnsi"/>
          <w:sz w:val="20"/>
        </w:rPr>
        <w:t xml:space="preserve"> voda má rozsah p</w:t>
      </w:r>
      <w:r>
        <w:rPr>
          <w:rFonts w:asciiTheme="majorHAnsi" w:hAnsiTheme="majorHAnsi"/>
          <w:sz w:val="20"/>
        </w:rPr>
        <w:t xml:space="preserve">racovních teplot Δ </w:t>
      </w:r>
      <w:r w:rsidRPr="00DA6256">
        <w:rPr>
          <w:rFonts w:asciiTheme="majorHAnsi" w:hAnsiTheme="majorHAnsi"/>
          <w:sz w:val="20"/>
        </w:rPr>
        <w:t>tw1/tw2 = (16/22 °C (konst. teplotní spád).</w:t>
      </w:r>
    </w:p>
    <w:p w14:paraId="68431756" w14:textId="77777777" w:rsidR="00DE66CA" w:rsidRDefault="00DE66CA" w:rsidP="00DE66CA">
      <w:pPr>
        <w:pStyle w:val="KKVpisteky8a11cm"/>
        <w:tabs>
          <w:tab w:val="clear" w:pos="4536"/>
          <w:tab w:val="clear" w:pos="6237"/>
          <w:tab w:val="right" w:pos="9072"/>
        </w:tabs>
        <w:rPr>
          <w:rFonts w:asciiTheme="majorHAnsi" w:hAnsiTheme="majorHAnsi"/>
          <w:b/>
        </w:rPr>
      </w:pPr>
    </w:p>
    <w:p w14:paraId="70E32F3B" w14:textId="77777777" w:rsidR="00DE66CA" w:rsidRPr="00DF3942" w:rsidRDefault="00DE66CA" w:rsidP="00DE66CA">
      <w:pPr>
        <w:pStyle w:val="KKVpisteky8a11cm"/>
        <w:tabs>
          <w:tab w:val="right" w:pos="9072"/>
        </w:tabs>
        <w:rPr>
          <w:rFonts w:asciiTheme="majorHAnsi" w:hAnsiTheme="majorHAnsi"/>
          <w:b/>
          <w:sz w:val="20"/>
        </w:rPr>
      </w:pPr>
      <w:r w:rsidRPr="00DF3942">
        <w:rPr>
          <w:rFonts w:asciiTheme="majorHAnsi" w:hAnsiTheme="majorHAnsi"/>
          <w:b/>
          <w:sz w:val="20"/>
        </w:rPr>
        <w:t>Elektrická energie</w:t>
      </w:r>
      <w:bookmarkEnd w:id="29"/>
    </w:p>
    <w:p w14:paraId="5697E757" w14:textId="77777777" w:rsidR="00DE66CA" w:rsidRPr="00DF3942" w:rsidRDefault="00DE66CA" w:rsidP="00DE66CA">
      <w:pPr>
        <w:pStyle w:val="KK2Normln"/>
        <w:spacing w:after="0"/>
        <w:rPr>
          <w:sz w:val="20"/>
        </w:rPr>
      </w:pPr>
      <w:r w:rsidRPr="00DF3942">
        <w:rPr>
          <w:sz w:val="20"/>
        </w:rPr>
        <w:t>Elektrická energie je uvažována pro pohon elektromotorů VZT a KLM zařízení, kompresorů zdroje chladu a pro systémy automatické regulace</w:t>
      </w:r>
    </w:p>
    <w:p w14:paraId="1C92C6A8" w14:textId="77777777" w:rsidR="00DE66CA" w:rsidRPr="00DE66CA" w:rsidRDefault="00DE66CA" w:rsidP="00DE66CA">
      <w:pPr>
        <w:pStyle w:val="KK2Odrky"/>
        <w:numPr>
          <w:ilvl w:val="0"/>
          <w:numId w:val="30"/>
        </w:numPr>
        <w:rPr>
          <w:sz w:val="20"/>
        </w:rPr>
      </w:pPr>
      <w:r w:rsidRPr="00DE66CA">
        <w:rPr>
          <w:sz w:val="20"/>
        </w:rPr>
        <w:t>napěťová soustava 3 + PE + N, 50 Hz, 400 V/230 V TN – S</w:t>
      </w:r>
    </w:p>
    <w:p w14:paraId="45DBCA89" w14:textId="77777777" w:rsidR="00DE66CA" w:rsidRPr="00DF3942" w:rsidRDefault="00DE66CA" w:rsidP="00DE66CA">
      <w:pPr>
        <w:pStyle w:val="KK2Odrky"/>
        <w:rPr>
          <w:sz w:val="20"/>
        </w:rPr>
      </w:pPr>
      <w:r w:rsidRPr="00DF3942">
        <w:rPr>
          <w:sz w:val="20"/>
        </w:rPr>
        <w:t>prostředí dle ČSN 33 2000–3, ČSN 33 2000–5–31 – prostory normální</w:t>
      </w:r>
    </w:p>
    <w:p w14:paraId="1BF5C9C1" w14:textId="77777777" w:rsidR="00DE66CA" w:rsidRPr="00DF3942" w:rsidRDefault="00DE66CA" w:rsidP="00DE66CA">
      <w:pPr>
        <w:pStyle w:val="KK2Odrky"/>
        <w:rPr>
          <w:sz w:val="20"/>
        </w:rPr>
      </w:pPr>
      <w:r w:rsidRPr="00DF3942">
        <w:rPr>
          <w:sz w:val="20"/>
        </w:rPr>
        <w:t>ochrana před dotykovým napětím základní – samočinným odpojením od zdroje</w:t>
      </w:r>
    </w:p>
    <w:p w14:paraId="3F49BEBD" w14:textId="77777777" w:rsidR="00DE66CA" w:rsidRPr="00DF3942" w:rsidRDefault="00DE66CA" w:rsidP="00DE66CA">
      <w:pPr>
        <w:pStyle w:val="KK2Odrky"/>
        <w:rPr>
          <w:sz w:val="20"/>
        </w:rPr>
      </w:pPr>
      <w:r w:rsidRPr="00DF3942">
        <w:rPr>
          <w:sz w:val="20"/>
        </w:rPr>
        <w:t>doplňková pospojováním</w:t>
      </w:r>
    </w:p>
    <w:p w14:paraId="4E38DDCF" w14:textId="77777777" w:rsidR="00DE66CA" w:rsidRPr="00F96251" w:rsidRDefault="00DE66CA" w:rsidP="00F96251">
      <w:pPr>
        <w:pStyle w:val="KKVpisteky8a11cm"/>
        <w:tabs>
          <w:tab w:val="clear" w:pos="4536"/>
          <w:tab w:val="clear" w:pos="6237"/>
          <w:tab w:val="right" w:leader="dot" w:pos="9072"/>
        </w:tabs>
        <w:rPr>
          <w:rFonts w:asciiTheme="majorHAnsi" w:hAnsiTheme="majorHAnsi"/>
          <w:noProof w:val="0"/>
          <w:sz w:val="20"/>
          <w:szCs w:val="20"/>
        </w:rPr>
      </w:pPr>
    </w:p>
    <w:p w14:paraId="1ED35D7A" w14:textId="31A9D39D" w:rsidR="00DA6256" w:rsidRPr="00332F48" w:rsidRDefault="00EA58F9" w:rsidP="00DA6256">
      <w:pPr>
        <w:pStyle w:val="Nadpis1"/>
        <w:rPr>
          <w:noProof w:val="0"/>
        </w:rPr>
      </w:pPr>
      <w:bookmarkStart w:id="30" w:name="_Toc121730600"/>
      <w:r w:rsidRPr="00332F48">
        <w:rPr>
          <w:noProof w:val="0"/>
        </w:rPr>
        <w:t xml:space="preserve">popis </w:t>
      </w:r>
      <w:bookmarkEnd w:id="30"/>
      <w:r w:rsidR="00DA6256" w:rsidRPr="00332F48">
        <w:rPr>
          <w:noProof w:val="0"/>
        </w:rPr>
        <w:t>TECHNICKÉHO ŘEŠENÍ</w:t>
      </w:r>
    </w:p>
    <w:p w14:paraId="2DB5D1E9" w14:textId="77777777" w:rsidR="00DA6256" w:rsidRDefault="00DA6256" w:rsidP="00DA6256">
      <w:pPr>
        <w:pStyle w:val="Nadpis2"/>
      </w:pPr>
      <w:bookmarkStart w:id="31" w:name="_Toc468325825"/>
      <w:bookmarkStart w:id="32" w:name="_Toc164849628"/>
      <w:r w:rsidRPr="00332F48">
        <w:t>Koncepce klimatizačních a větracích zařízení</w:t>
      </w:r>
      <w:bookmarkEnd w:id="31"/>
      <w:bookmarkEnd w:id="32"/>
    </w:p>
    <w:p w14:paraId="2D69734F" w14:textId="284FFD2B" w:rsidR="00DA6256" w:rsidRPr="00DF3942" w:rsidRDefault="00DA6256" w:rsidP="00DA6256">
      <w:pPr>
        <w:pStyle w:val="KK2Normln"/>
        <w:ind w:left="0"/>
        <w:rPr>
          <w:rFonts w:cs="Tahoma"/>
          <w:sz w:val="20"/>
          <w:szCs w:val="20"/>
        </w:rPr>
      </w:pPr>
      <w:r w:rsidRPr="00DF3942">
        <w:rPr>
          <w:sz w:val="20"/>
        </w:rPr>
        <w:t xml:space="preserve">Návrh klimatizace a větrání předmětných prostor vychází ze stavební dispozice a požadavků na pohodu prostředí v jednotlivých prostorech zadaných uživatelem. </w:t>
      </w:r>
      <w:r w:rsidRPr="00DF3942">
        <w:rPr>
          <w:rFonts w:cs="Tahoma"/>
          <w:sz w:val="20"/>
          <w:szCs w:val="20"/>
        </w:rPr>
        <w:t>KLM a VZT zařízení budou navrhnuté v prostorech objektu, kde se budou dlouhodobě zdržovat osoby a v prostorách, ve kterých to provoz vyžaduje (strojovny, sklady</w:t>
      </w:r>
      <w:r>
        <w:rPr>
          <w:rFonts w:cs="Tahoma"/>
          <w:sz w:val="20"/>
          <w:szCs w:val="20"/>
        </w:rPr>
        <w:t xml:space="preserve"> </w:t>
      </w:r>
      <w:r w:rsidRPr="00DF3942">
        <w:rPr>
          <w:rFonts w:cs="Tahoma"/>
          <w:sz w:val="20"/>
          <w:szCs w:val="20"/>
        </w:rPr>
        <w:t xml:space="preserve">atd.). </w:t>
      </w:r>
    </w:p>
    <w:p w14:paraId="41797092" w14:textId="53F420FC" w:rsidR="00DA6256" w:rsidRPr="00A37826" w:rsidRDefault="00DA6256" w:rsidP="00DA6256">
      <w:pPr>
        <w:spacing w:after="120"/>
        <w:jc w:val="both"/>
      </w:pPr>
      <w:r w:rsidRPr="00DF3942">
        <w:t>Jelikož se jedná o stavbu energeticky náročnou, je v tom</w:t>
      </w:r>
      <w:r>
        <w:t>to projektu ve všech případech</w:t>
      </w:r>
      <w:r w:rsidRPr="00DF3942">
        <w:t xml:space="preserve"> navrženo využití odpadního tepla rekuperací (v deskových výměnících zpětného získávání tepla). </w:t>
      </w:r>
      <w:r w:rsidRPr="00A37826">
        <w:t xml:space="preserve">Z pohledu systému vzduchotechniky tvoří </w:t>
      </w:r>
      <w:r>
        <w:t xml:space="preserve">pavilon </w:t>
      </w:r>
      <w:r w:rsidRPr="00A37826">
        <w:t xml:space="preserve">několik </w:t>
      </w:r>
      <w:r>
        <w:t>jeden provozní celek.</w:t>
      </w:r>
    </w:p>
    <w:p w14:paraId="23E03050" w14:textId="53AD43D4" w:rsidR="00DA6256" w:rsidRPr="00437FB9" w:rsidRDefault="00DA6256" w:rsidP="00DA6256">
      <w:pPr>
        <w:pStyle w:val="KK2Normln"/>
        <w:ind w:left="0"/>
        <w:rPr>
          <w:sz w:val="20"/>
        </w:rPr>
      </w:pPr>
      <w:r w:rsidRPr="00332F48">
        <w:rPr>
          <w:sz w:val="20"/>
        </w:rPr>
        <w:t>Centrální rekuperační</w:t>
      </w:r>
      <w:r w:rsidRPr="00437FB9">
        <w:rPr>
          <w:sz w:val="20"/>
        </w:rPr>
        <w:t xml:space="preserve"> jednotk</w:t>
      </w:r>
      <w:r w:rsidR="006444FA">
        <w:rPr>
          <w:sz w:val="20"/>
        </w:rPr>
        <w:t>a</w:t>
      </w:r>
      <w:r w:rsidRPr="00437FB9">
        <w:rPr>
          <w:sz w:val="20"/>
        </w:rPr>
        <w:t xml:space="preserve"> j</w:t>
      </w:r>
      <w:r w:rsidR="00CD1574">
        <w:rPr>
          <w:sz w:val="20"/>
        </w:rPr>
        <w:t>e</w:t>
      </w:r>
      <w:r w:rsidRPr="00437FB9">
        <w:rPr>
          <w:sz w:val="20"/>
        </w:rPr>
        <w:t xml:space="preserve"> umístěn</w:t>
      </w:r>
      <w:r w:rsidR="00CD1574">
        <w:rPr>
          <w:sz w:val="20"/>
        </w:rPr>
        <w:t>a</w:t>
      </w:r>
      <w:r w:rsidRPr="00437FB9">
        <w:rPr>
          <w:sz w:val="20"/>
        </w:rPr>
        <w:t xml:space="preserve"> v technic</w:t>
      </w:r>
      <w:r w:rsidR="00CD1574">
        <w:rPr>
          <w:sz w:val="20"/>
        </w:rPr>
        <w:t>é</w:t>
      </w:r>
      <w:r w:rsidRPr="00437FB9">
        <w:rPr>
          <w:sz w:val="20"/>
        </w:rPr>
        <w:t xml:space="preserve"> místnost</w:t>
      </w:r>
      <w:r w:rsidR="00CD1574">
        <w:rPr>
          <w:sz w:val="20"/>
        </w:rPr>
        <w:t>i</w:t>
      </w:r>
      <w:r>
        <w:rPr>
          <w:sz w:val="20"/>
        </w:rPr>
        <w:t>.</w:t>
      </w:r>
      <w:r w:rsidRPr="00437FB9">
        <w:rPr>
          <w:sz w:val="20"/>
        </w:rPr>
        <w:t xml:space="preserve"> </w:t>
      </w:r>
      <w:bookmarkStart w:id="33" w:name="OLE_LINK1"/>
      <w:bookmarkStart w:id="34" w:name="OLE_LINK2"/>
      <w:r w:rsidRPr="00437FB9">
        <w:rPr>
          <w:sz w:val="20"/>
        </w:rPr>
        <w:t xml:space="preserve">Transport a distribuce vzduchu je navržena čtyřhranným potrubím z pozinkovaného plechu skupiny I a kruhovým spiro potrubím z pozinkovaného plechu. Rozvod vzduchu je navržený nízkotlakým systémem. Revizní otvory budou namontovány ve všech přívodních a odvodních potrubích trasách tak, aby potrubí bylo čistitelné minimálně u každé změny potrubí o 90°. Materiál revizní otvorů bude stejný jako potrubí. </w:t>
      </w:r>
    </w:p>
    <w:bookmarkEnd w:id="33"/>
    <w:bookmarkEnd w:id="34"/>
    <w:p w14:paraId="6AAA3464" w14:textId="1039D0A0" w:rsidR="00DA6256" w:rsidRPr="00437FB9" w:rsidRDefault="00DA6256" w:rsidP="00DA6256">
      <w:pPr>
        <w:pStyle w:val="KK2Normln"/>
        <w:ind w:left="0"/>
        <w:rPr>
          <w:sz w:val="20"/>
        </w:rPr>
      </w:pPr>
      <w:r w:rsidRPr="00437FB9">
        <w:rPr>
          <w:sz w:val="20"/>
        </w:rPr>
        <w:lastRenderedPageBreak/>
        <w:t>Vzduchotechnické jednotky jsou vybaveny moduly pro osazení směšovacích uzlů</w:t>
      </w:r>
      <w:r>
        <w:rPr>
          <w:sz w:val="20"/>
        </w:rPr>
        <w:t xml:space="preserve"> </w:t>
      </w:r>
      <w:r w:rsidRPr="00332F48">
        <w:rPr>
          <w:sz w:val="20"/>
        </w:rPr>
        <w:t xml:space="preserve">a </w:t>
      </w:r>
      <w:r w:rsidR="00332F48" w:rsidRPr="00332F48">
        <w:rPr>
          <w:sz w:val="20"/>
        </w:rPr>
        <w:t>PM</w:t>
      </w:r>
      <w:r w:rsidRPr="00332F48">
        <w:rPr>
          <w:sz w:val="20"/>
        </w:rPr>
        <w:t xml:space="preserve"> motory.</w:t>
      </w:r>
      <w:r w:rsidRPr="00437FB9">
        <w:rPr>
          <w:sz w:val="20"/>
        </w:rPr>
        <w:t xml:space="preserve"> </w:t>
      </w:r>
    </w:p>
    <w:p w14:paraId="3C7087C4" w14:textId="4F22456D" w:rsidR="00635B2E" w:rsidRPr="00DA11C7" w:rsidRDefault="00635B2E" w:rsidP="00BF4D74">
      <w:pPr>
        <w:contextualSpacing/>
        <w:jc w:val="both"/>
        <w:rPr>
          <w:rFonts w:ascii="Arial Narrow" w:hAnsi="Arial Narrow"/>
        </w:rPr>
      </w:pPr>
      <w:r w:rsidRPr="00DA11C7">
        <w:rPr>
          <w:noProof w:val="0"/>
        </w:rPr>
        <w:t xml:space="preserve">Hygienickou výměnu vzduchu v prostorech </w:t>
      </w:r>
      <w:r w:rsidRPr="002E76B6">
        <w:rPr>
          <w:noProof w:val="0"/>
        </w:rPr>
        <w:t xml:space="preserve">objektu </w:t>
      </w:r>
      <w:r w:rsidR="00B05E7B" w:rsidRPr="002E76B6">
        <w:rPr>
          <w:noProof w:val="0"/>
        </w:rPr>
        <w:t>zajišťuje</w:t>
      </w:r>
      <w:r w:rsidRPr="002E76B6">
        <w:rPr>
          <w:noProof w:val="0"/>
        </w:rPr>
        <w:t xml:space="preserve"> samostatná</w:t>
      </w:r>
      <w:r w:rsidRPr="00DA11C7">
        <w:rPr>
          <w:noProof w:val="0"/>
        </w:rPr>
        <w:t xml:space="preserve"> vzduchotechnická jednotka ve vnitřním provedení.</w:t>
      </w:r>
    </w:p>
    <w:p w14:paraId="722FA5E5" w14:textId="24725C0F" w:rsidR="007E2B42" w:rsidRDefault="00DA11C7" w:rsidP="00BF4D74">
      <w:pPr>
        <w:contextualSpacing/>
        <w:jc w:val="both"/>
        <w:rPr>
          <w:rFonts w:ascii="Arial Narrow" w:hAnsi="Arial Narrow"/>
        </w:rPr>
      </w:pPr>
      <w:r w:rsidRPr="00DA11C7">
        <w:rPr>
          <w:rFonts w:ascii="Arial Narrow" w:hAnsi="Arial Narrow"/>
        </w:rPr>
        <w:t xml:space="preserve">Sestávaná </w:t>
      </w:r>
      <w:r w:rsidR="00635B2E" w:rsidRPr="00DA11C7">
        <w:rPr>
          <w:rFonts w:ascii="Arial Narrow" w:hAnsi="Arial Narrow"/>
        </w:rPr>
        <w:t>v</w:t>
      </w:r>
      <w:r w:rsidR="00102617" w:rsidRPr="00DA11C7">
        <w:rPr>
          <w:rFonts w:ascii="Arial Narrow" w:hAnsi="Arial Narrow"/>
        </w:rPr>
        <w:t xml:space="preserve">zduchotechnická jednotka </w:t>
      </w:r>
      <w:r w:rsidR="002E76B6">
        <w:rPr>
          <w:rFonts w:ascii="Arial Narrow" w:hAnsi="Arial Narrow"/>
        </w:rPr>
        <w:t>je</w:t>
      </w:r>
      <w:r w:rsidR="00102617" w:rsidRPr="00DA11C7">
        <w:rPr>
          <w:rFonts w:ascii="Arial Narrow" w:hAnsi="Arial Narrow"/>
        </w:rPr>
        <w:t xml:space="preserve"> umístěná v technické mistnosti </w:t>
      </w:r>
      <w:r w:rsidRPr="00DA11C7">
        <w:rPr>
          <w:rFonts w:ascii="Arial Narrow" w:hAnsi="Arial Narrow"/>
        </w:rPr>
        <w:t>v prvním podzemním podlaží</w:t>
      </w:r>
      <w:r w:rsidR="00116DDB" w:rsidRPr="00DA11C7">
        <w:rPr>
          <w:rFonts w:ascii="Arial Narrow" w:hAnsi="Arial Narrow"/>
        </w:rPr>
        <w:t>,</w:t>
      </w:r>
      <w:r w:rsidR="00131253" w:rsidRPr="00DA11C7">
        <w:rPr>
          <w:rFonts w:ascii="Arial Narrow" w:hAnsi="Arial Narrow"/>
        </w:rPr>
        <w:t xml:space="preserve"> která </w:t>
      </w:r>
      <w:r w:rsidR="002E76B6">
        <w:rPr>
          <w:rFonts w:ascii="Arial Narrow" w:hAnsi="Arial Narrow"/>
        </w:rPr>
        <w:t>zajišťuje</w:t>
      </w:r>
      <w:r w:rsidR="00116DDB" w:rsidRPr="00DA11C7">
        <w:rPr>
          <w:rFonts w:ascii="Arial Narrow" w:hAnsi="Arial Narrow"/>
        </w:rPr>
        <w:t xml:space="preserve"> centrální systém větrání</w:t>
      </w:r>
      <w:r w:rsidR="00102617" w:rsidRPr="00DA11C7">
        <w:rPr>
          <w:rFonts w:ascii="Arial Narrow" w:hAnsi="Arial Narrow"/>
        </w:rPr>
        <w:t>.</w:t>
      </w:r>
      <w:r w:rsidR="001D3174" w:rsidRPr="00DA11C7">
        <w:rPr>
          <w:rFonts w:ascii="Arial Narrow" w:hAnsi="Arial Narrow"/>
        </w:rPr>
        <w:t xml:space="preserve"> </w:t>
      </w:r>
      <w:r w:rsidR="00D80FDE" w:rsidRPr="00DA11C7">
        <w:rPr>
          <w:rFonts w:ascii="Arial Narrow" w:hAnsi="Arial Narrow"/>
        </w:rPr>
        <w:t xml:space="preserve">VZT jednotka </w:t>
      </w:r>
      <w:r w:rsidR="002E76B6">
        <w:rPr>
          <w:rFonts w:ascii="Arial Narrow" w:hAnsi="Arial Narrow"/>
        </w:rPr>
        <w:t>je</w:t>
      </w:r>
      <w:r w:rsidR="00D80FDE" w:rsidRPr="00DA11C7">
        <w:rPr>
          <w:rFonts w:ascii="Arial Narrow" w:hAnsi="Arial Narrow"/>
        </w:rPr>
        <w:t xml:space="preserve"> se zpětným ziskáváním tepla pomocí deskového rekuperátoru</w:t>
      </w:r>
      <w:r w:rsidR="007E2B42">
        <w:rPr>
          <w:rFonts w:ascii="Arial Narrow" w:hAnsi="Arial Narrow"/>
        </w:rPr>
        <w:t xml:space="preserve">. </w:t>
      </w:r>
    </w:p>
    <w:p w14:paraId="610AB34F" w14:textId="609CFC9D" w:rsidR="007E2B42" w:rsidRDefault="007E2B42" w:rsidP="00BF4D74">
      <w:pPr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Jednotka </w:t>
      </w:r>
      <w:r w:rsidR="002E76B6">
        <w:rPr>
          <w:rFonts w:ascii="Arial Narrow" w:hAnsi="Arial Narrow"/>
        </w:rPr>
        <w:t>je</w:t>
      </w:r>
      <w:r>
        <w:rPr>
          <w:rFonts w:ascii="Arial Narrow" w:hAnsi="Arial Narrow"/>
        </w:rPr>
        <w:t xml:space="preserve"> vybyvena vodním výměníkem, který </w:t>
      </w:r>
      <w:r w:rsidR="002E76B6">
        <w:rPr>
          <w:rFonts w:ascii="Arial Narrow" w:hAnsi="Arial Narrow"/>
        </w:rPr>
        <w:t>slouží</w:t>
      </w:r>
      <w:r>
        <w:rPr>
          <w:rFonts w:ascii="Arial Narrow" w:hAnsi="Arial Narrow"/>
        </w:rPr>
        <w:t xml:space="preserve"> pro vytápění vzduchu. Zárověn tento výměník </w:t>
      </w:r>
      <w:r w:rsidR="002E76B6">
        <w:rPr>
          <w:rFonts w:ascii="Arial Narrow" w:hAnsi="Arial Narrow"/>
        </w:rPr>
        <w:t>slouží</w:t>
      </w:r>
      <w:r>
        <w:rPr>
          <w:rFonts w:ascii="Arial Narrow" w:hAnsi="Arial Narrow"/>
        </w:rPr>
        <w:t xml:space="preserve"> pro chlazení, jedná se o částečné schlazení vzduchu pro pobytové prostory. </w:t>
      </w:r>
    </w:p>
    <w:p w14:paraId="04BD8F22" w14:textId="791E64FA" w:rsidR="00FC2395" w:rsidRPr="00DA11C7" w:rsidRDefault="007E2B42" w:rsidP="00BF4D74">
      <w:pPr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Dále</w:t>
      </w:r>
      <w:r w:rsidR="00D80FDE" w:rsidRPr="00DA11C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v</w:t>
      </w:r>
      <w:r w:rsidR="00F67FAC">
        <w:rPr>
          <w:rFonts w:ascii="Arial Narrow" w:hAnsi="Arial Narrow"/>
        </w:rPr>
        <w:t xml:space="preserve">e strojovně </w:t>
      </w:r>
      <w:r w:rsidR="002E76B6">
        <w:rPr>
          <w:rFonts w:ascii="Arial Narrow" w:hAnsi="Arial Narrow"/>
        </w:rPr>
        <w:t>je umístěn</w:t>
      </w:r>
      <w:r w:rsidR="00F67FAC">
        <w:rPr>
          <w:rFonts w:ascii="Arial Narrow" w:hAnsi="Arial Narrow"/>
        </w:rPr>
        <w:t xml:space="preserve"> parní</w:t>
      </w:r>
      <w:r>
        <w:rPr>
          <w:rFonts w:ascii="Arial Narrow" w:hAnsi="Arial Narrow"/>
        </w:rPr>
        <w:t xml:space="preserve"> odporový</w:t>
      </w:r>
      <w:r w:rsidR="00F67FAC">
        <w:rPr>
          <w:rFonts w:ascii="Arial Narrow" w:hAnsi="Arial Narrow"/>
        </w:rPr>
        <w:t xml:space="preserve"> zvhlčovač. </w:t>
      </w:r>
    </w:p>
    <w:p w14:paraId="7001B645" w14:textId="77777777" w:rsidR="00F96251" w:rsidRPr="00C020DE" w:rsidRDefault="00F96251" w:rsidP="00BF4D74">
      <w:pPr>
        <w:contextualSpacing/>
        <w:jc w:val="both"/>
        <w:rPr>
          <w:rFonts w:ascii="Arial Narrow" w:hAnsi="Arial Narrow"/>
          <w:highlight w:val="yellow"/>
        </w:rPr>
      </w:pPr>
    </w:p>
    <w:p w14:paraId="7CEF82D7" w14:textId="773E8A2C" w:rsidR="00284C46" w:rsidRDefault="002E76B6" w:rsidP="003056F2">
      <w:pPr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V místnostech 1.02 a 1.08</w:t>
      </w:r>
      <w:r w:rsidR="00422CA7" w:rsidRPr="00DA11C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je</w:t>
      </w:r>
      <w:r w:rsidR="00422CA7" w:rsidRPr="00DA11C7">
        <w:rPr>
          <w:rFonts w:ascii="Arial Narrow" w:hAnsi="Arial Narrow"/>
        </w:rPr>
        <w:t xml:space="preserve"> vzt potrubí</w:t>
      </w:r>
      <w:r w:rsidR="00676FFD" w:rsidRPr="00DA11C7">
        <w:rPr>
          <w:rFonts w:ascii="Arial Narrow" w:hAnsi="Arial Narrow"/>
        </w:rPr>
        <w:t xml:space="preserve"> na přívodu</w:t>
      </w:r>
      <w:r>
        <w:rPr>
          <w:rFonts w:ascii="Arial Narrow" w:hAnsi="Arial Narrow"/>
        </w:rPr>
        <w:t xml:space="preserve"> a odvodu</w:t>
      </w:r>
      <w:r w:rsidR="00676FFD" w:rsidRPr="00DA11C7">
        <w:rPr>
          <w:rFonts w:ascii="Arial Narrow" w:hAnsi="Arial Narrow"/>
        </w:rPr>
        <w:t xml:space="preserve"> vzduchu</w:t>
      </w:r>
      <w:r w:rsidR="00422CA7" w:rsidRPr="00DA11C7">
        <w:rPr>
          <w:rFonts w:ascii="Arial Narrow" w:hAnsi="Arial Narrow"/>
        </w:rPr>
        <w:t xml:space="preserve"> vybaveno regulátorem variabilního průtoku </w:t>
      </w:r>
      <w:r>
        <w:rPr>
          <w:rFonts w:ascii="Arial Narrow" w:hAnsi="Arial Narrow"/>
        </w:rPr>
        <w:t>vzduchu se servopohonem (24V).</w:t>
      </w:r>
      <w:r w:rsidR="00422CA7" w:rsidRPr="00DA11C7">
        <w:rPr>
          <w:rFonts w:ascii="Arial Narrow" w:hAnsi="Arial Narrow"/>
        </w:rPr>
        <w:t xml:space="preserve">Ovládání zajistí profese MaR. </w:t>
      </w:r>
      <w:r>
        <w:rPr>
          <w:rFonts w:ascii="Arial Narrow" w:hAnsi="Arial Narrow"/>
        </w:rPr>
        <w:t>V nadzemních podlažích na výstupu z šachty je potrubí VZT osazeno uzavíracími klapkami.</w:t>
      </w:r>
    </w:p>
    <w:p w14:paraId="207561E0" w14:textId="77777777" w:rsidR="00332F48" w:rsidRPr="00DA11C7" w:rsidRDefault="00332F48" w:rsidP="003056F2">
      <w:pPr>
        <w:contextualSpacing/>
        <w:jc w:val="both"/>
        <w:rPr>
          <w:rFonts w:ascii="Arial Narrow" w:hAnsi="Arial Narrow"/>
        </w:rPr>
      </w:pPr>
    </w:p>
    <w:p w14:paraId="31F1254E" w14:textId="77777777" w:rsidR="00116DDB" w:rsidRPr="00C11BC0" w:rsidRDefault="00116DDB" w:rsidP="00116DDB">
      <w:pPr>
        <w:pStyle w:val="Nadpis3"/>
        <w:rPr>
          <w:noProof w:val="0"/>
        </w:rPr>
      </w:pPr>
      <w:bookmarkStart w:id="35" w:name="_Toc473537685"/>
      <w:bookmarkStart w:id="36" w:name="_Toc121730601"/>
      <w:r w:rsidRPr="00C11BC0">
        <w:rPr>
          <w:noProof w:val="0"/>
        </w:rPr>
        <w:t>Distribuční síť</w:t>
      </w:r>
      <w:bookmarkEnd w:id="35"/>
      <w:bookmarkEnd w:id="36"/>
    </w:p>
    <w:p w14:paraId="0B30EC6B" w14:textId="407C74EF" w:rsidR="00116DDB" w:rsidRPr="00C11BC0" w:rsidRDefault="00116DDB" w:rsidP="00116DDB">
      <w:pPr>
        <w:jc w:val="both"/>
      </w:pPr>
      <w:r w:rsidRPr="00C11BC0">
        <w:t xml:space="preserve">Potrubí pro přívod čerstvého i odvod znehodnoceného vzduchu je navrženo z kruhového potrubí spiro a čtyřhranného potrubí skupiny </w:t>
      </w:r>
      <w:r w:rsidRPr="00C11BC0">
        <w:rPr>
          <w:iCs/>
        </w:rPr>
        <w:t>I</w:t>
      </w:r>
      <w:r w:rsidRPr="00C11BC0">
        <w:t>. Tepelně izolované bude potrubí vedoucí od rekuperační jednotky do exteriéru (sání a výfuk jednotky)</w:t>
      </w:r>
      <w:r w:rsidR="00676FFD" w:rsidRPr="00C11BC0">
        <w:t>.</w:t>
      </w:r>
      <w:r w:rsidRPr="00C11BC0">
        <w:t xml:space="preserve"> Pro zajištění hlukových parametrů ve vnitřním i venkovním prostoru, musejí být do potrubní sítě instalovány tlumiče hluku. </w:t>
      </w:r>
    </w:p>
    <w:p w14:paraId="0B966010" w14:textId="77777777" w:rsidR="00116DDB" w:rsidRPr="00DA11C7" w:rsidRDefault="00116DDB" w:rsidP="00116DDB">
      <w:pPr>
        <w:pStyle w:val="Nadpis3"/>
        <w:rPr>
          <w:noProof w:val="0"/>
        </w:rPr>
      </w:pPr>
      <w:bookmarkStart w:id="37" w:name="_Toc473537686"/>
      <w:bookmarkStart w:id="38" w:name="_Toc121730602"/>
      <w:r w:rsidRPr="00DA11C7">
        <w:rPr>
          <w:noProof w:val="0"/>
        </w:rPr>
        <w:t>Distribuční elementy</w:t>
      </w:r>
      <w:bookmarkEnd w:id="37"/>
      <w:bookmarkEnd w:id="38"/>
    </w:p>
    <w:p w14:paraId="08890520" w14:textId="3ECD3ED6" w:rsidR="00116DDB" w:rsidRPr="00DA11C7" w:rsidRDefault="00116DDB" w:rsidP="00BF4D74">
      <w:pPr>
        <w:jc w:val="both"/>
        <w:rPr>
          <w:highlight w:val="yellow"/>
        </w:rPr>
      </w:pPr>
      <w:r w:rsidRPr="00DA11C7">
        <w:t xml:space="preserve">Přívod a odvod vzduchu  do jednotlivých místností je řešen </w:t>
      </w:r>
      <w:r w:rsidR="002E76B6">
        <w:t>talířovými ventily a stěnovými mřížkami.</w:t>
      </w:r>
    </w:p>
    <w:p w14:paraId="4E67E742" w14:textId="77777777" w:rsidR="00116DDB" w:rsidRPr="00DA11C7" w:rsidRDefault="00116DDB" w:rsidP="00116DDB">
      <w:pPr>
        <w:pStyle w:val="Nadpis3"/>
      </w:pPr>
      <w:bookmarkStart w:id="39" w:name="_Toc121730603"/>
      <w:r w:rsidRPr="00DA11C7">
        <w:t>ZAREGULOVÁNÍ SYSTÉMU</w:t>
      </w:r>
      <w:bookmarkEnd w:id="39"/>
    </w:p>
    <w:p w14:paraId="0228BFE7" w14:textId="031FA91F" w:rsidR="00116DDB" w:rsidRDefault="00116DDB" w:rsidP="00116DDB">
      <w:pPr>
        <w:contextualSpacing/>
        <w:jc w:val="both"/>
        <w:rPr>
          <w:rFonts w:ascii="Arial Narrow" w:hAnsi="Arial Narrow"/>
        </w:rPr>
      </w:pPr>
      <w:r w:rsidRPr="00DA11C7">
        <w:rPr>
          <w:rFonts w:ascii="Arial Narrow" w:hAnsi="Arial Narrow"/>
        </w:rPr>
        <w:t>Po instalaci systému větrání zajistí realizační firma kompletní zregulování a nastavení systému.</w:t>
      </w:r>
    </w:p>
    <w:p w14:paraId="3EA982A3" w14:textId="77777777" w:rsidR="002E76B6" w:rsidRDefault="002E76B6" w:rsidP="00116DDB">
      <w:pPr>
        <w:contextualSpacing/>
        <w:jc w:val="both"/>
        <w:rPr>
          <w:rFonts w:ascii="Arial Narrow" w:hAnsi="Arial Narrow"/>
        </w:rPr>
      </w:pPr>
    </w:p>
    <w:p w14:paraId="03426D85" w14:textId="77777777" w:rsidR="0017156B" w:rsidRDefault="0017156B" w:rsidP="0017156B">
      <w:pPr>
        <w:pStyle w:val="Nadpis1"/>
      </w:pPr>
      <w:bookmarkStart w:id="40" w:name="_Toc121730605"/>
      <w:r>
        <w:t>systém měření a regulace</w:t>
      </w:r>
      <w:bookmarkEnd w:id="40"/>
    </w:p>
    <w:p w14:paraId="40A31458" w14:textId="1A9EC6AB" w:rsidR="008B2E03" w:rsidRDefault="008B2E03" w:rsidP="0017156B">
      <w:pPr>
        <w:pStyle w:val="Zkladntext"/>
        <w:ind w:firstLine="284"/>
        <w:rPr>
          <w:rFonts w:asciiTheme="minorHAnsi" w:eastAsiaTheme="minorEastAsia" w:hAnsiTheme="minorHAnsi" w:cstheme="minorBidi"/>
          <w:noProof/>
          <w:sz w:val="20"/>
          <w:lang w:eastAsia="en-US"/>
        </w:rPr>
      </w:pPr>
      <w:r>
        <w:rPr>
          <w:rFonts w:asciiTheme="minorHAnsi" w:eastAsiaTheme="minorEastAsia" w:hAnsiTheme="minorHAnsi" w:cstheme="minorBidi"/>
          <w:noProof/>
          <w:sz w:val="20"/>
          <w:lang w:eastAsia="en-US"/>
        </w:rPr>
        <w:t>Vzduchtechnick</w:t>
      </w:r>
      <w:r w:rsidR="00102617">
        <w:rPr>
          <w:rFonts w:asciiTheme="minorHAnsi" w:eastAsiaTheme="minorEastAsia" w:hAnsiTheme="minorHAnsi" w:cstheme="minorBidi"/>
          <w:noProof/>
          <w:sz w:val="20"/>
          <w:lang w:eastAsia="en-US"/>
        </w:rPr>
        <w:t>á</w:t>
      </w:r>
      <w:r>
        <w:rPr>
          <w:rFonts w:asciiTheme="minorHAnsi" w:eastAsiaTheme="minorEastAsia" w:hAnsiTheme="minorHAnsi" w:cstheme="minorBidi"/>
          <w:noProof/>
          <w:sz w:val="20"/>
          <w:lang w:eastAsia="en-US"/>
        </w:rPr>
        <w:t xml:space="preserve"> jednotk</w:t>
      </w:r>
      <w:r w:rsidR="00102617">
        <w:rPr>
          <w:rFonts w:asciiTheme="minorHAnsi" w:eastAsiaTheme="minorEastAsia" w:hAnsiTheme="minorHAnsi" w:cstheme="minorBidi"/>
          <w:noProof/>
          <w:sz w:val="20"/>
          <w:lang w:eastAsia="en-US"/>
        </w:rPr>
        <w:t>a</w:t>
      </w:r>
      <w:r>
        <w:rPr>
          <w:rFonts w:asciiTheme="minorHAnsi" w:eastAsiaTheme="minorEastAsia" w:hAnsiTheme="minorHAnsi" w:cstheme="minorBidi"/>
          <w:noProof/>
          <w:sz w:val="20"/>
          <w:lang w:eastAsia="en-US"/>
        </w:rPr>
        <w:t xml:space="preserve"> </w:t>
      </w:r>
      <w:r w:rsidR="00102617">
        <w:rPr>
          <w:rFonts w:asciiTheme="minorHAnsi" w:eastAsiaTheme="minorEastAsia" w:hAnsiTheme="minorHAnsi" w:cstheme="minorBidi"/>
          <w:noProof/>
          <w:sz w:val="20"/>
          <w:lang w:eastAsia="en-US"/>
        </w:rPr>
        <w:t>bude</w:t>
      </w:r>
      <w:r>
        <w:rPr>
          <w:rFonts w:asciiTheme="minorHAnsi" w:eastAsiaTheme="minorEastAsia" w:hAnsiTheme="minorHAnsi" w:cstheme="minorBidi"/>
          <w:noProof/>
          <w:sz w:val="20"/>
          <w:lang w:eastAsia="en-US"/>
        </w:rPr>
        <w:t xml:space="preserve"> vybaven</w:t>
      </w:r>
      <w:r w:rsidR="00102617">
        <w:rPr>
          <w:rFonts w:asciiTheme="minorHAnsi" w:eastAsiaTheme="minorEastAsia" w:hAnsiTheme="minorHAnsi" w:cstheme="minorBidi"/>
          <w:noProof/>
          <w:sz w:val="20"/>
          <w:lang w:eastAsia="en-US"/>
        </w:rPr>
        <w:t>a</w:t>
      </w:r>
      <w:r>
        <w:rPr>
          <w:rFonts w:asciiTheme="minorHAnsi" w:eastAsiaTheme="minorEastAsia" w:hAnsiTheme="minorHAnsi" w:cstheme="minorBidi"/>
          <w:noProof/>
          <w:sz w:val="20"/>
          <w:lang w:eastAsia="en-US"/>
        </w:rPr>
        <w:t xml:space="preserve"> standardními okruhy měření a regulace zajišťující regulaci teploty přiváděného vzduchu v zimním a letním období,</w:t>
      </w:r>
      <w:r w:rsidR="00C53FB4">
        <w:rPr>
          <w:rFonts w:asciiTheme="minorHAnsi" w:eastAsiaTheme="minorEastAsia" w:hAnsiTheme="minorHAnsi" w:cstheme="minorBidi"/>
          <w:noProof/>
          <w:sz w:val="20"/>
          <w:lang w:eastAsia="en-US"/>
        </w:rPr>
        <w:t xml:space="preserve"> </w:t>
      </w:r>
      <w:r>
        <w:rPr>
          <w:rFonts w:asciiTheme="minorHAnsi" w:eastAsiaTheme="minorEastAsia" w:hAnsiTheme="minorHAnsi" w:cstheme="minorBidi"/>
          <w:noProof/>
          <w:sz w:val="20"/>
          <w:lang w:eastAsia="en-US"/>
        </w:rPr>
        <w:t>servisní a poruchovou signalizaci.</w:t>
      </w:r>
      <w:r w:rsidR="004A20EA">
        <w:rPr>
          <w:rFonts w:asciiTheme="minorHAnsi" w:eastAsiaTheme="minorEastAsia" w:hAnsiTheme="minorHAnsi" w:cstheme="minorBidi"/>
          <w:noProof/>
          <w:sz w:val="20"/>
          <w:lang w:eastAsia="en-US"/>
        </w:rPr>
        <w:t xml:space="preserve"> </w:t>
      </w:r>
    </w:p>
    <w:p w14:paraId="6252FCE9" w14:textId="2753CAF3" w:rsidR="004F4475" w:rsidRDefault="004F4475" w:rsidP="0017156B">
      <w:pPr>
        <w:pStyle w:val="Zkladntext"/>
        <w:ind w:firstLine="284"/>
        <w:rPr>
          <w:rFonts w:asciiTheme="minorHAnsi" w:eastAsiaTheme="minorEastAsia" w:hAnsiTheme="minorHAnsi" w:cstheme="minorBidi"/>
          <w:noProof/>
          <w:sz w:val="20"/>
          <w:lang w:eastAsia="en-US"/>
        </w:rPr>
      </w:pPr>
      <w:r>
        <w:rPr>
          <w:rFonts w:asciiTheme="minorHAnsi" w:eastAsiaTheme="minorEastAsia" w:hAnsiTheme="minorHAnsi" w:cstheme="minorBidi"/>
          <w:noProof/>
          <w:sz w:val="20"/>
          <w:lang w:eastAsia="en-US"/>
        </w:rPr>
        <w:t>Ovládání regulároru variabilního průtoku se servopohonem</w:t>
      </w:r>
      <w:r w:rsidR="00C53FB4">
        <w:rPr>
          <w:rFonts w:asciiTheme="minorHAnsi" w:eastAsiaTheme="minorEastAsia" w:hAnsiTheme="minorHAnsi" w:cstheme="minorBidi"/>
          <w:noProof/>
          <w:sz w:val="20"/>
          <w:lang w:eastAsia="en-US"/>
        </w:rPr>
        <w:t xml:space="preserve"> – ovládání zajistí profese MaR</w:t>
      </w:r>
      <w:r>
        <w:rPr>
          <w:rFonts w:asciiTheme="minorHAnsi" w:eastAsiaTheme="minorEastAsia" w:hAnsiTheme="minorHAnsi" w:cstheme="minorBidi"/>
          <w:noProof/>
          <w:sz w:val="20"/>
          <w:lang w:eastAsia="en-US"/>
        </w:rPr>
        <w:t>.</w:t>
      </w:r>
    </w:p>
    <w:p w14:paraId="603F719D" w14:textId="77777777" w:rsidR="00B97674" w:rsidRPr="00324753" w:rsidRDefault="00755D58" w:rsidP="00755D58">
      <w:pPr>
        <w:pStyle w:val="Nadpis1"/>
        <w:rPr>
          <w:noProof w:val="0"/>
        </w:rPr>
      </w:pPr>
      <w:bookmarkStart w:id="41" w:name="_Toc121730606"/>
      <w:r w:rsidRPr="00324753">
        <w:rPr>
          <w:noProof w:val="0"/>
        </w:rPr>
        <w:t>Tepelné IZOLACE</w:t>
      </w:r>
      <w:bookmarkEnd w:id="41"/>
    </w:p>
    <w:p w14:paraId="7CF6870C" w14:textId="77777777" w:rsidR="00412F06" w:rsidRPr="00C11BC0" w:rsidRDefault="00412F06" w:rsidP="00412F06">
      <w:pPr>
        <w:pStyle w:val="Nadpis2"/>
        <w:rPr>
          <w:noProof w:val="0"/>
        </w:rPr>
      </w:pPr>
      <w:bookmarkStart w:id="42" w:name="_Toc283219821"/>
      <w:bookmarkStart w:id="43" w:name="_Toc353202375"/>
      <w:bookmarkStart w:id="44" w:name="_Toc468325834"/>
      <w:bookmarkStart w:id="45" w:name="_Toc473537696"/>
      <w:bookmarkStart w:id="46" w:name="_Toc121730607"/>
      <w:bookmarkStart w:id="47" w:name="_Toc373692432"/>
      <w:r w:rsidRPr="00C11BC0">
        <w:rPr>
          <w:noProof w:val="0"/>
        </w:rPr>
        <w:t>Izolace</w:t>
      </w:r>
      <w:bookmarkEnd w:id="42"/>
      <w:bookmarkEnd w:id="43"/>
      <w:bookmarkEnd w:id="44"/>
      <w:bookmarkEnd w:id="45"/>
      <w:bookmarkEnd w:id="46"/>
    </w:p>
    <w:p w14:paraId="3F827E28" w14:textId="66CCD926" w:rsidR="00242BA0" w:rsidRDefault="00242BA0" w:rsidP="00242BA0">
      <w:pPr>
        <w:pStyle w:val="StylTextArialNarrowPed6b"/>
        <w:rPr>
          <w:rFonts w:asciiTheme="minorHAnsi" w:eastAsiaTheme="minorEastAsia" w:hAnsiTheme="minorHAnsi" w:cstheme="minorBidi"/>
          <w:noProof w:val="0"/>
          <w:sz w:val="20"/>
          <w:lang w:eastAsia="en-US"/>
        </w:rPr>
      </w:pPr>
      <w:r w:rsidRPr="00C11BC0">
        <w:rPr>
          <w:rFonts w:asciiTheme="minorHAnsi" w:eastAsiaTheme="minorEastAsia" w:hAnsiTheme="minorHAnsi" w:cstheme="minorBidi"/>
          <w:noProof w:val="0"/>
          <w:sz w:val="20"/>
          <w:lang w:eastAsia="en-US"/>
        </w:rPr>
        <w:t>V objektu jsou navrženy izolace tepelné</w:t>
      </w:r>
      <w:r w:rsidR="0012769A">
        <w:rPr>
          <w:rFonts w:asciiTheme="minorHAnsi" w:eastAsiaTheme="minorEastAsia" w:hAnsiTheme="minorHAnsi" w:cstheme="minorBidi"/>
          <w:noProof w:val="0"/>
          <w:sz w:val="20"/>
          <w:lang w:eastAsia="en-US"/>
        </w:rPr>
        <w:t xml:space="preserve"> a hlukové</w:t>
      </w:r>
      <w:r w:rsidRPr="00C11BC0">
        <w:rPr>
          <w:rFonts w:asciiTheme="minorHAnsi" w:eastAsiaTheme="minorEastAsia" w:hAnsiTheme="minorHAnsi" w:cstheme="minorBidi"/>
          <w:noProof w:val="0"/>
          <w:sz w:val="20"/>
          <w:lang w:eastAsia="en-US"/>
        </w:rPr>
        <w:t>. Tepelně je izolováno potrubí pro sání a výfuk vzduchu od rekuperačních jednotek</w:t>
      </w:r>
    </w:p>
    <w:p w14:paraId="10B6D042" w14:textId="11F4F046" w:rsidR="0012769A" w:rsidRPr="00C11BC0" w:rsidRDefault="0012769A" w:rsidP="00242BA0">
      <w:pPr>
        <w:pStyle w:val="StylTextArialNarrowPed6b"/>
        <w:rPr>
          <w:rFonts w:asciiTheme="minorHAnsi" w:eastAsiaTheme="minorEastAsia" w:hAnsiTheme="minorHAnsi" w:cstheme="minorBidi"/>
          <w:noProof w:val="0"/>
          <w:sz w:val="20"/>
          <w:lang w:eastAsia="en-US"/>
        </w:rPr>
      </w:pPr>
      <w:r>
        <w:rPr>
          <w:rFonts w:asciiTheme="minorHAnsi" w:eastAsiaTheme="minorEastAsia" w:hAnsiTheme="minorHAnsi" w:cstheme="minorBidi"/>
          <w:noProof w:val="0"/>
          <w:sz w:val="20"/>
          <w:lang w:eastAsia="en-US"/>
        </w:rPr>
        <w:t>Hlukově je zaizolováno VZT potrubí od tlumičů po VZT jednotku.</w:t>
      </w:r>
    </w:p>
    <w:p w14:paraId="51D8AF70" w14:textId="77777777" w:rsidR="00242BA0" w:rsidRPr="00C11BC0" w:rsidRDefault="00242BA0" w:rsidP="00242BA0">
      <w:pPr>
        <w:pStyle w:val="StylTextArialNarrowPed6b"/>
        <w:rPr>
          <w:rFonts w:asciiTheme="minorHAnsi" w:eastAsiaTheme="minorEastAsia" w:hAnsiTheme="minorHAnsi" w:cstheme="minorBidi"/>
          <w:b/>
          <w:noProof w:val="0"/>
          <w:sz w:val="20"/>
          <w:lang w:eastAsia="en-US"/>
        </w:rPr>
      </w:pPr>
      <w:r w:rsidRPr="00C11BC0">
        <w:rPr>
          <w:rFonts w:asciiTheme="minorHAnsi" w:eastAsiaTheme="minorEastAsia" w:hAnsiTheme="minorHAnsi" w:cstheme="minorBidi"/>
          <w:b/>
          <w:noProof w:val="0"/>
          <w:sz w:val="20"/>
          <w:lang w:eastAsia="en-US"/>
        </w:rPr>
        <w:t>Tepelné</w:t>
      </w:r>
    </w:p>
    <w:p w14:paraId="00CF4557" w14:textId="15C5AE3A" w:rsidR="00242BA0" w:rsidRDefault="00242BA0" w:rsidP="00242BA0">
      <w:pPr>
        <w:pStyle w:val="StylTextArialNarrowPed6b"/>
        <w:rPr>
          <w:rFonts w:asciiTheme="minorHAnsi" w:eastAsiaTheme="minorEastAsia" w:hAnsiTheme="minorHAnsi" w:cstheme="minorBidi"/>
          <w:noProof w:val="0"/>
          <w:sz w:val="20"/>
          <w:lang w:eastAsia="en-US"/>
        </w:rPr>
      </w:pPr>
      <w:r w:rsidRPr="00C11BC0">
        <w:rPr>
          <w:rFonts w:asciiTheme="minorHAnsi" w:eastAsiaTheme="minorEastAsia" w:hAnsiTheme="minorHAnsi" w:cstheme="minorBidi"/>
          <w:noProof w:val="0"/>
          <w:sz w:val="20"/>
          <w:lang w:eastAsia="en-US"/>
        </w:rPr>
        <w:t xml:space="preserve">- šířka izolace </w:t>
      </w:r>
      <w:r w:rsidR="004275BA" w:rsidRPr="00C11BC0">
        <w:rPr>
          <w:rFonts w:asciiTheme="minorHAnsi" w:eastAsiaTheme="minorEastAsia" w:hAnsiTheme="minorHAnsi" w:cstheme="minorBidi"/>
          <w:noProof w:val="0"/>
          <w:sz w:val="20"/>
          <w:lang w:eastAsia="en-US"/>
        </w:rPr>
        <w:t>5</w:t>
      </w:r>
      <w:r w:rsidR="00422CA7" w:rsidRPr="00C11BC0">
        <w:rPr>
          <w:rFonts w:asciiTheme="minorHAnsi" w:eastAsiaTheme="minorEastAsia" w:hAnsiTheme="minorHAnsi" w:cstheme="minorBidi"/>
          <w:noProof w:val="0"/>
          <w:sz w:val="20"/>
          <w:lang w:eastAsia="en-US"/>
        </w:rPr>
        <w:t>0</w:t>
      </w:r>
      <w:r w:rsidRPr="00C11BC0">
        <w:rPr>
          <w:rFonts w:asciiTheme="minorHAnsi" w:eastAsiaTheme="minorEastAsia" w:hAnsiTheme="minorHAnsi" w:cstheme="minorBidi"/>
          <w:noProof w:val="0"/>
          <w:sz w:val="20"/>
          <w:lang w:eastAsia="en-US"/>
        </w:rPr>
        <w:t> mm vnitřní prostředí součinitel tepelné vodivosti 0,037 W/</w:t>
      </w:r>
      <w:proofErr w:type="spellStart"/>
      <w:r w:rsidRPr="00C11BC0">
        <w:rPr>
          <w:rFonts w:asciiTheme="minorHAnsi" w:eastAsiaTheme="minorEastAsia" w:hAnsiTheme="minorHAnsi" w:cstheme="minorBidi"/>
          <w:noProof w:val="0"/>
          <w:sz w:val="20"/>
          <w:lang w:eastAsia="en-US"/>
        </w:rPr>
        <w:t>mK</w:t>
      </w:r>
      <w:proofErr w:type="spellEnd"/>
      <w:r w:rsidRPr="00C11BC0">
        <w:rPr>
          <w:rFonts w:asciiTheme="minorHAnsi" w:eastAsiaTheme="minorEastAsia" w:hAnsiTheme="minorHAnsi" w:cstheme="minorBidi"/>
          <w:noProof w:val="0"/>
          <w:sz w:val="20"/>
          <w:lang w:eastAsia="en-US"/>
        </w:rPr>
        <w:t xml:space="preserve"> (vč. Al folie)</w:t>
      </w:r>
    </w:p>
    <w:p w14:paraId="334BDB64" w14:textId="5AEC7B4C" w:rsidR="0012769A" w:rsidRPr="00C11BC0" w:rsidRDefault="0012769A" w:rsidP="0012769A">
      <w:pPr>
        <w:pStyle w:val="StylTextArialNarrowPed6b"/>
        <w:rPr>
          <w:rFonts w:asciiTheme="minorHAnsi" w:eastAsiaTheme="minorEastAsia" w:hAnsiTheme="minorHAnsi" w:cstheme="minorBidi"/>
          <w:b/>
          <w:noProof w:val="0"/>
          <w:sz w:val="20"/>
          <w:lang w:eastAsia="en-US"/>
        </w:rPr>
      </w:pPr>
      <w:r>
        <w:rPr>
          <w:rFonts w:asciiTheme="minorHAnsi" w:eastAsiaTheme="minorEastAsia" w:hAnsiTheme="minorHAnsi" w:cstheme="minorBidi"/>
          <w:b/>
          <w:noProof w:val="0"/>
          <w:sz w:val="20"/>
          <w:lang w:eastAsia="en-US"/>
        </w:rPr>
        <w:t>Hlukové</w:t>
      </w:r>
    </w:p>
    <w:p w14:paraId="002C5789" w14:textId="4C552775" w:rsidR="0012769A" w:rsidRPr="00324753" w:rsidRDefault="0012769A" w:rsidP="0012769A">
      <w:pPr>
        <w:pStyle w:val="StylTextArialNarrowPed6b"/>
        <w:rPr>
          <w:rFonts w:asciiTheme="minorHAnsi" w:eastAsiaTheme="minorEastAsia" w:hAnsiTheme="minorHAnsi" w:cstheme="minorBidi"/>
          <w:noProof w:val="0"/>
          <w:sz w:val="20"/>
          <w:lang w:eastAsia="en-US"/>
        </w:rPr>
      </w:pPr>
      <w:r w:rsidRPr="00332F48">
        <w:rPr>
          <w:rFonts w:asciiTheme="minorHAnsi" w:eastAsiaTheme="minorEastAsia" w:hAnsiTheme="minorHAnsi" w:cstheme="minorBidi"/>
          <w:noProof w:val="0"/>
          <w:sz w:val="20"/>
          <w:lang w:eastAsia="en-US"/>
        </w:rPr>
        <w:t>- šířka izolace 60 mm vnitřní prostředí útlumu 0,8 (vč. Al folie)</w:t>
      </w:r>
    </w:p>
    <w:p w14:paraId="7916E664" w14:textId="77777777" w:rsidR="0012769A" w:rsidRDefault="0012769A" w:rsidP="00242BA0">
      <w:pPr>
        <w:pStyle w:val="StylTextArialNarrowPed6b"/>
        <w:rPr>
          <w:rFonts w:asciiTheme="minorHAnsi" w:eastAsiaTheme="minorEastAsia" w:hAnsiTheme="minorHAnsi" w:cstheme="minorBidi"/>
          <w:noProof w:val="0"/>
          <w:sz w:val="20"/>
          <w:lang w:eastAsia="en-US"/>
        </w:rPr>
      </w:pPr>
    </w:p>
    <w:p w14:paraId="0C307B4E" w14:textId="77777777" w:rsidR="00CD1574" w:rsidRDefault="00CD1574" w:rsidP="00242BA0">
      <w:pPr>
        <w:pStyle w:val="StylTextArialNarrowPed6b"/>
        <w:rPr>
          <w:rFonts w:asciiTheme="minorHAnsi" w:eastAsiaTheme="minorEastAsia" w:hAnsiTheme="minorHAnsi" w:cstheme="minorBidi"/>
          <w:noProof w:val="0"/>
          <w:sz w:val="20"/>
          <w:lang w:eastAsia="en-US"/>
        </w:rPr>
      </w:pPr>
    </w:p>
    <w:p w14:paraId="18249456" w14:textId="77777777" w:rsidR="00CD1574" w:rsidRDefault="00CD1574" w:rsidP="00242BA0">
      <w:pPr>
        <w:pStyle w:val="StylTextArialNarrowPed6b"/>
        <w:rPr>
          <w:rFonts w:asciiTheme="minorHAnsi" w:eastAsiaTheme="minorEastAsia" w:hAnsiTheme="minorHAnsi" w:cstheme="minorBidi"/>
          <w:noProof w:val="0"/>
          <w:sz w:val="20"/>
          <w:lang w:eastAsia="en-US"/>
        </w:rPr>
      </w:pPr>
    </w:p>
    <w:p w14:paraId="3D361D76" w14:textId="77777777" w:rsidR="00CD1574" w:rsidRDefault="00CD1574" w:rsidP="00242BA0">
      <w:pPr>
        <w:pStyle w:val="StylTextArialNarrowPed6b"/>
        <w:rPr>
          <w:rFonts w:asciiTheme="minorHAnsi" w:eastAsiaTheme="minorEastAsia" w:hAnsiTheme="minorHAnsi" w:cstheme="minorBidi"/>
          <w:noProof w:val="0"/>
          <w:sz w:val="20"/>
          <w:lang w:eastAsia="en-US"/>
        </w:rPr>
      </w:pPr>
    </w:p>
    <w:p w14:paraId="00E5105D" w14:textId="77777777" w:rsidR="00CD1574" w:rsidRDefault="00CD1574" w:rsidP="00242BA0">
      <w:pPr>
        <w:pStyle w:val="StylTextArialNarrowPed6b"/>
        <w:rPr>
          <w:rFonts w:asciiTheme="minorHAnsi" w:eastAsiaTheme="minorEastAsia" w:hAnsiTheme="minorHAnsi" w:cstheme="minorBidi"/>
          <w:noProof w:val="0"/>
          <w:sz w:val="20"/>
          <w:lang w:eastAsia="en-US"/>
        </w:rPr>
      </w:pPr>
    </w:p>
    <w:p w14:paraId="5D3ABFCA" w14:textId="77777777" w:rsidR="00CD1574" w:rsidRPr="00324753" w:rsidRDefault="00CD1574" w:rsidP="00242BA0">
      <w:pPr>
        <w:pStyle w:val="StylTextArialNarrowPed6b"/>
        <w:rPr>
          <w:rFonts w:asciiTheme="minorHAnsi" w:eastAsiaTheme="minorEastAsia" w:hAnsiTheme="minorHAnsi" w:cstheme="minorBidi"/>
          <w:noProof w:val="0"/>
          <w:sz w:val="20"/>
          <w:lang w:eastAsia="en-US"/>
        </w:rPr>
      </w:pPr>
    </w:p>
    <w:p w14:paraId="6E11C3C4" w14:textId="77777777" w:rsidR="00B97674" w:rsidRPr="00324753" w:rsidRDefault="00B97674" w:rsidP="00755D58">
      <w:pPr>
        <w:pStyle w:val="Nadpis1"/>
        <w:rPr>
          <w:noProof w:val="0"/>
        </w:rPr>
      </w:pPr>
      <w:bookmarkStart w:id="48" w:name="_Toc121730608"/>
      <w:r w:rsidRPr="00324753">
        <w:rPr>
          <w:noProof w:val="0"/>
        </w:rPr>
        <w:lastRenderedPageBreak/>
        <w:t>Hlukové parametry</w:t>
      </w:r>
      <w:bookmarkEnd w:id="47"/>
      <w:bookmarkEnd w:id="48"/>
    </w:p>
    <w:p w14:paraId="1119CE80" w14:textId="77777777" w:rsidR="00242BA0" w:rsidRPr="00324753" w:rsidRDefault="00242BA0" w:rsidP="00242BA0">
      <w:pPr>
        <w:jc w:val="both"/>
        <w:rPr>
          <w:noProof w:val="0"/>
        </w:rPr>
      </w:pPr>
      <w:bookmarkStart w:id="49" w:name="_Toc373692433"/>
      <w:r w:rsidRPr="00324753">
        <w:rPr>
          <w:noProof w:val="0"/>
        </w:rPr>
        <w:t>V projektu tohoto provozního souboru je důsledně dbáno na ochranu proti šíření hluku a vibrací. V rámci tohoto projektu jsou navržena následující opatření:</w:t>
      </w:r>
    </w:p>
    <w:p w14:paraId="2613C77D" w14:textId="77777777" w:rsidR="00242BA0" w:rsidRDefault="00242BA0" w:rsidP="00242BA0">
      <w:pPr>
        <w:pStyle w:val="Odstavecseseznamem"/>
        <w:numPr>
          <w:ilvl w:val="0"/>
          <w:numId w:val="23"/>
        </w:numPr>
        <w:rPr>
          <w:noProof w:val="0"/>
          <w:lang w:val="cs-CZ"/>
        </w:rPr>
      </w:pPr>
      <w:r>
        <w:rPr>
          <w:noProof w:val="0"/>
          <w:lang w:val="cs-CZ"/>
        </w:rPr>
        <w:t xml:space="preserve">Pro zajištění hlukových parametrů ve vnitřním a venkovním prostoru musejí být do potrubní sítě instalovány tlumiče hluku </w:t>
      </w:r>
    </w:p>
    <w:p w14:paraId="5FD8C8B8" w14:textId="77777777" w:rsidR="00242BA0" w:rsidRPr="00324753" w:rsidRDefault="00242BA0" w:rsidP="00242BA0">
      <w:pPr>
        <w:pStyle w:val="Odstavecseseznamem"/>
        <w:numPr>
          <w:ilvl w:val="0"/>
          <w:numId w:val="23"/>
        </w:numPr>
        <w:rPr>
          <w:noProof w:val="0"/>
          <w:lang w:val="cs-CZ"/>
        </w:rPr>
      </w:pPr>
      <w:r w:rsidRPr="00324753">
        <w:rPr>
          <w:noProof w:val="0"/>
          <w:lang w:val="cs-CZ"/>
        </w:rPr>
        <w:t>Všechny stroje / ventilátory apod./ a zařízení produkující akustickou energii, nebo jsou zdrojem chvění a vibrací budou pružně uloženy v souladu s požadavky a předpisy jejich v</w:t>
      </w:r>
      <w:r>
        <w:rPr>
          <w:noProof w:val="0"/>
          <w:lang w:val="cs-CZ"/>
        </w:rPr>
        <w:t>ý</w:t>
      </w:r>
      <w:r w:rsidRPr="00324753">
        <w:rPr>
          <w:noProof w:val="0"/>
          <w:lang w:val="cs-CZ"/>
        </w:rPr>
        <w:t xml:space="preserve">robců </w:t>
      </w:r>
    </w:p>
    <w:p w14:paraId="1A993188" w14:textId="77777777" w:rsidR="00242BA0" w:rsidRPr="00324753" w:rsidRDefault="00242BA0" w:rsidP="00242BA0">
      <w:pPr>
        <w:pStyle w:val="Odstavecseseznamem"/>
        <w:numPr>
          <w:ilvl w:val="0"/>
          <w:numId w:val="23"/>
        </w:numPr>
        <w:rPr>
          <w:noProof w:val="0"/>
          <w:lang w:val="cs-CZ"/>
        </w:rPr>
      </w:pPr>
      <w:r w:rsidRPr="00324753">
        <w:rPr>
          <w:noProof w:val="0"/>
          <w:lang w:val="cs-CZ"/>
        </w:rPr>
        <w:t xml:space="preserve">Potrubní rozvody budou uloženy pružně pomocí pryžových podložek a typových závěsů / není – </w:t>
      </w:r>
      <w:proofErr w:type="spellStart"/>
      <w:r w:rsidRPr="00324753">
        <w:rPr>
          <w:noProof w:val="0"/>
          <w:lang w:val="cs-CZ"/>
        </w:rPr>
        <w:t>li</w:t>
      </w:r>
      <w:proofErr w:type="spellEnd"/>
      <w:r w:rsidRPr="00324753">
        <w:rPr>
          <w:noProof w:val="0"/>
          <w:lang w:val="cs-CZ"/>
        </w:rPr>
        <w:t xml:space="preserve"> to v rozporu s jiným požadavkem, například protipožární ochrany / </w:t>
      </w:r>
    </w:p>
    <w:p w14:paraId="6DC13D2E" w14:textId="77777777" w:rsidR="00242BA0" w:rsidRPr="00324753" w:rsidRDefault="00242BA0" w:rsidP="00242BA0">
      <w:pPr>
        <w:pStyle w:val="Odstavecseseznamem"/>
        <w:numPr>
          <w:ilvl w:val="0"/>
          <w:numId w:val="23"/>
        </w:numPr>
        <w:rPr>
          <w:noProof w:val="0"/>
          <w:lang w:val="cs-CZ"/>
        </w:rPr>
      </w:pPr>
      <w:r w:rsidRPr="00324753">
        <w:rPr>
          <w:noProof w:val="0"/>
          <w:lang w:val="cs-CZ"/>
        </w:rPr>
        <w:t xml:space="preserve">Zařízení, které jsou zdrojem vibrací budou od ostatních částí odděleny pružným dílem například pružnou manžetou. </w:t>
      </w:r>
    </w:p>
    <w:p w14:paraId="6CA77E20" w14:textId="77777777" w:rsidR="00281820" w:rsidRDefault="00242BA0" w:rsidP="00242BA0">
      <w:pPr>
        <w:pStyle w:val="Odstavecseseznamem"/>
        <w:numPr>
          <w:ilvl w:val="0"/>
          <w:numId w:val="23"/>
        </w:numPr>
        <w:rPr>
          <w:noProof w:val="0"/>
          <w:lang w:val="cs-CZ"/>
        </w:rPr>
      </w:pPr>
      <w:r w:rsidRPr="00324753">
        <w:rPr>
          <w:noProof w:val="0"/>
          <w:lang w:val="cs-CZ"/>
        </w:rPr>
        <w:t>Všechny prostupy VZT potrubí stavebními konstrukcemi budou obloženy a dotěsněny izolací. / zajišťuje stavba /</w:t>
      </w:r>
    </w:p>
    <w:p w14:paraId="3BE496A3" w14:textId="77777777" w:rsidR="00242BA0" w:rsidRPr="00324753" w:rsidRDefault="00242BA0" w:rsidP="00242BA0">
      <w:pPr>
        <w:spacing w:after="40"/>
        <w:jc w:val="both"/>
        <w:rPr>
          <w:noProof w:val="0"/>
        </w:rPr>
      </w:pPr>
      <w:r w:rsidRPr="00324753">
        <w:rPr>
          <w:noProof w:val="0"/>
        </w:rPr>
        <w:t>Parametry pro denní provoz:</w:t>
      </w:r>
    </w:p>
    <w:p w14:paraId="4B73B64B" w14:textId="77777777" w:rsidR="00242BA0" w:rsidRPr="00324753" w:rsidRDefault="00242BA0" w:rsidP="00242BA0">
      <w:pPr>
        <w:pStyle w:val="Odstavecseseznamem"/>
        <w:numPr>
          <w:ilvl w:val="0"/>
          <w:numId w:val="9"/>
        </w:numPr>
        <w:tabs>
          <w:tab w:val="right" w:leader="dot" w:pos="9923"/>
        </w:tabs>
        <w:rPr>
          <w:noProof w:val="0"/>
          <w:lang w:val="cs-CZ"/>
        </w:rPr>
      </w:pPr>
      <w:r w:rsidRPr="00324753">
        <w:rPr>
          <w:noProof w:val="0"/>
          <w:lang w:val="cs-CZ"/>
        </w:rPr>
        <w:t>Hluk ve vnitřním</w:t>
      </w:r>
      <w:r>
        <w:rPr>
          <w:noProof w:val="0"/>
          <w:lang w:val="cs-CZ"/>
        </w:rPr>
        <w:t xml:space="preserve"> chráněném</w:t>
      </w:r>
      <w:r w:rsidRPr="00324753">
        <w:rPr>
          <w:noProof w:val="0"/>
          <w:lang w:val="cs-CZ"/>
        </w:rPr>
        <w:t xml:space="preserve"> prostoru / obytné místnosti /</w:t>
      </w:r>
      <w:r w:rsidRPr="00324753">
        <w:rPr>
          <w:noProof w:val="0"/>
          <w:lang w:val="cs-CZ"/>
        </w:rPr>
        <w:tab/>
        <w:t>40 dB(A)</w:t>
      </w:r>
    </w:p>
    <w:p w14:paraId="3125353C" w14:textId="77777777" w:rsidR="00242BA0" w:rsidRDefault="00242BA0" w:rsidP="00242BA0">
      <w:pPr>
        <w:pStyle w:val="Odstavecseseznamem"/>
        <w:numPr>
          <w:ilvl w:val="0"/>
          <w:numId w:val="9"/>
        </w:numPr>
        <w:tabs>
          <w:tab w:val="right" w:leader="dot" w:pos="9923"/>
        </w:tabs>
        <w:rPr>
          <w:noProof w:val="0"/>
          <w:lang w:val="cs-CZ"/>
        </w:rPr>
      </w:pPr>
      <w:r w:rsidRPr="00324753">
        <w:rPr>
          <w:noProof w:val="0"/>
          <w:lang w:val="cs-CZ"/>
        </w:rPr>
        <w:t xml:space="preserve">Hluk ve vnitřním </w:t>
      </w:r>
      <w:r>
        <w:rPr>
          <w:noProof w:val="0"/>
          <w:lang w:val="cs-CZ"/>
        </w:rPr>
        <w:t xml:space="preserve">chráněném </w:t>
      </w:r>
      <w:r w:rsidRPr="00324753">
        <w:rPr>
          <w:noProof w:val="0"/>
          <w:lang w:val="cs-CZ"/>
        </w:rPr>
        <w:t>prostoru / technické prostory /</w:t>
      </w:r>
      <w:r w:rsidRPr="00324753">
        <w:rPr>
          <w:noProof w:val="0"/>
          <w:lang w:val="cs-CZ"/>
        </w:rPr>
        <w:tab/>
      </w:r>
      <w:r>
        <w:rPr>
          <w:noProof w:val="0"/>
          <w:lang w:val="cs-CZ"/>
        </w:rPr>
        <w:t>6</w:t>
      </w:r>
      <w:r w:rsidRPr="00324753">
        <w:rPr>
          <w:noProof w:val="0"/>
          <w:lang w:val="cs-CZ"/>
        </w:rPr>
        <w:t>0 dB(A)</w:t>
      </w:r>
    </w:p>
    <w:p w14:paraId="7B781E67" w14:textId="77777777" w:rsidR="00242BA0" w:rsidRDefault="00242BA0" w:rsidP="00242BA0">
      <w:pPr>
        <w:pStyle w:val="Odstavecseseznamem"/>
        <w:numPr>
          <w:ilvl w:val="0"/>
          <w:numId w:val="9"/>
        </w:numPr>
        <w:tabs>
          <w:tab w:val="right" w:leader="dot" w:pos="9923"/>
        </w:tabs>
        <w:rPr>
          <w:noProof w:val="0"/>
          <w:lang w:val="cs-CZ"/>
        </w:rPr>
      </w:pPr>
      <w:r w:rsidRPr="00324753">
        <w:rPr>
          <w:noProof w:val="0"/>
          <w:lang w:val="cs-CZ"/>
        </w:rPr>
        <w:t>Hluk ve vnitřním</w:t>
      </w:r>
      <w:r>
        <w:rPr>
          <w:noProof w:val="0"/>
          <w:lang w:val="cs-CZ"/>
        </w:rPr>
        <w:t xml:space="preserve"> chráněném</w:t>
      </w:r>
      <w:r w:rsidRPr="00324753">
        <w:rPr>
          <w:noProof w:val="0"/>
          <w:lang w:val="cs-CZ"/>
        </w:rPr>
        <w:t xml:space="preserve"> prostoru / </w:t>
      </w:r>
      <w:r>
        <w:rPr>
          <w:noProof w:val="0"/>
          <w:lang w:val="cs-CZ"/>
        </w:rPr>
        <w:t>ostatní</w:t>
      </w:r>
      <w:r w:rsidRPr="00324753">
        <w:rPr>
          <w:noProof w:val="0"/>
          <w:lang w:val="cs-CZ"/>
        </w:rPr>
        <w:t xml:space="preserve"> prostory /</w:t>
      </w:r>
      <w:r w:rsidRPr="00324753">
        <w:rPr>
          <w:noProof w:val="0"/>
          <w:lang w:val="cs-CZ"/>
        </w:rPr>
        <w:tab/>
      </w:r>
      <w:r>
        <w:rPr>
          <w:noProof w:val="0"/>
          <w:lang w:val="cs-CZ"/>
        </w:rPr>
        <w:t>65</w:t>
      </w:r>
      <w:r w:rsidRPr="00324753">
        <w:rPr>
          <w:noProof w:val="0"/>
          <w:lang w:val="cs-CZ"/>
        </w:rPr>
        <w:t> dB(A)</w:t>
      </w:r>
    </w:p>
    <w:p w14:paraId="4A334CEE" w14:textId="77777777" w:rsidR="00242BA0" w:rsidRPr="00324753" w:rsidRDefault="00242BA0" w:rsidP="00242BA0">
      <w:pPr>
        <w:pStyle w:val="Odstavecseseznamem"/>
        <w:numPr>
          <w:ilvl w:val="0"/>
          <w:numId w:val="9"/>
        </w:numPr>
        <w:tabs>
          <w:tab w:val="right" w:leader="dot" w:pos="9923"/>
        </w:tabs>
        <w:spacing w:after="120"/>
        <w:rPr>
          <w:noProof w:val="0"/>
          <w:lang w:val="cs-CZ"/>
        </w:rPr>
      </w:pPr>
      <w:r w:rsidRPr="00324753">
        <w:rPr>
          <w:noProof w:val="0"/>
          <w:lang w:val="cs-CZ"/>
        </w:rPr>
        <w:t xml:space="preserve">Hluk ve venkovním </w:t>
      </w:r>
      <w:r>
        <w:rPr>
          <w:noProof w:val="0"/>
          <w:lang w:val="cs-CZ"/>
        </w:rPr>
        <w:t xml:space="preserve">chráněném </w:t>
      </w:r>
      <w:r w:rsidRPr="00324753">
        <w:rPr>
          <w:noProof w:val="0"/>
          <w:lang w:val="cs-CZ"/>
        </w:rPr>
        <w:t>prostoru</w:t>
      </w:r>
      <w:r w:rsidRPr="00324753">
        <w:rPr>
          <w:noProof w:val="0"/>
          <w:lang w:val="cs-CZ"/>
        </w:rPr>
        <w:tab/>
        <w:t>50 dB(A)</w:t>
      </w:r>
    </w:p>
    <w:p w14:paraId="16D2B0CA" w14:textId="77777777" w:rsidR="00B97674" w:rsidRPr="00324753" w:rsidRDefault="00B97674" w:rsidP="00755D58">
      <w:pPr>
        <w:pStyle w:val="Nadpis1"/>
        <w:rPr>
          <w:noProof w:val="0"/>
        </w:rPr>
      </w:pPr>
      <w:bookmarkStart w:id="50" w:name="_Toc121730609"/>
      <w:r w:rsidRPr="00324753">
        <w:rPr>
          <w:noProof w:val="0"/>
        </w:rPr>
        <w:t>Požadavky na profese</w:t>
      </w:r>
      <w:bookmarkEnd w:id="49"/>
      <w:bookmarkEnd w:id="50"/>
    </w:p>
    <w:p w14:paraId="2BD501D0" w14:textId="77777777" w:rsidR="008D2B41" w:rsidRPr="00324753" w:rsidRDefault="008D2B41" w:rsidP="008D2B41">
      <w:pPr>
        <w:pStyle w:val="Nadpis2"/>
        <w:rPr>
          <w:noProof w:val="0"/>
        </w:rPr>
      </w:pPr>
      <w:bookmarkStart w:id="51" w:name="_Toc473537701"/>
      <w:bookmarkStart w:id="52" w:name="_Toc121730610"/>
      <w:bookmarkStart w:id="53" w:name="_Toc305019524"/>
      <w:r w:rsidRPr="00324753">
        <w:rPr>
          <w:noProof w:val="0"/>
        </w:rPr>
        <w:t>stavba</w:t>
      </w:r>
      <w:bookmarkEnd w:id="51"/>
      <w:bookmarkEnd w:id="52"/>
    </w:p>
    <w:p w14:paraId="25B34688" w14:textId="0ABB3BC4" w:rsidR="008D2B41" w:rsidRPr="00324753" w:rsidRDefault="003773D8" w:rsidP="008D2B41">
      <w:pPr>
        <w:pStyle w:val="Bezmezer"/>
        <w:numPr>
          <w:ilvl w:val="0"/>
          <w:numId w:val="4"/>
        </w:numPr>
        <w:spacing w:before="0"/>
      </w:pPr>
      <w:r w:rsidRPr="00324753">
        <w:t>Z</w:t>
      </w:r>
      <w:r w:rsidR="008D2B41" w:rsidRPr="00324753">
        <w:t>hotovení potřebných prostupů, vč. zapravení a odklizení sutě</w:t>
      </w:r>
      <w:r w:rsidR="0087332B">
        <w:t xml:space="preserve">. </w:t>
      </w:r>
    </w:p>
    <w:p w14:paraId="69A58B32" w14:textId="63E26419" w:rsidR="008D2B41" w:rsidRDefault="003773D8" w:rsidP="008D2B41">
      <w:pPr>
        <w:pStyle w:val="Bezmezer"/>
        <w:numPr>
          <w:ilvl w:val="0"/>
          <w:numId w:val="4"/>
        </w:numPr>
        <w:spacing w:before="0"/>
      </w:pPr>
      <w:r w:rsidRPr="00324753">
        <w:t>M</w:t>
      </w:r>
      <w:r w:rsidR="008D2B41" w:rsidRPr="00324753">
        <w:t>ontážní otvory a transportní cesty pro dopravu jednotek na místo osazení</w:t>
      </w:r>
    </w:p>
    <w:p w14:paraId="0ED9FB6C" w14:textId="77777777" w:rsidR="008D2B41" w:rsidRPr="00324753" w:rsidRDefault="003773D8" w:rsidP="008D2B41">
      <w:pPr>
        <w:pStyle w:val="Bezmezer"/>
        <w:numPr>
          <w:ilvl w:val="0"/>
          <w:numId w:val="4"/>
        </w:numPr>
        <w:spacing w:before="0"/>
      </w:pPr>
      <w:r w:rsidRPr="00324753">
        <w:t>S</w:t>
      </w:r>
      <w:r w:rsidR="008D2B41" w:rsidRPr="00324753">
        <w:t>tavební, výpomocné práce</w:t>
      </w:r>
    </w:p>
    <w:p w14:paraId="551A792A" w14:textId="45F04295" w:rsidR="00B35CDC" w:rsidRPr="00324753" w:rsidRDefault="00B35CDC" w:rsidP="008D2B41">
      <w:pPr>
        <w:pStyle w:val="Bezmezer"/>
        <w:numPr>
          <w:ilvl w:val="0"/>
          <w:numId w:val="4"/>
        </w:numPr>
        <w:spacing w:before="0"/>
      </w:pPr>
      <w:r w:rsidRPr="00324753">
        <w:t>Obložení a dotěsnění prostupů VZT potrubí protipožárními hmotami v rámci zapravení v </w:t>
      </w:r>
      <w:r w:rsidR="00115073" w:rsidRPr="00324753">
        <w:t>požárně</w:t>
      </w:r>
      <w:r w:rsidRPr="00324753">
        <w:t xml:space="preserve"> </w:t>
      </w:r>
      <w:r w:rsidR="00115073" w:rsidRPr="00324753">
        <w:t>dělících</w:t>
      </w:r>
      <w:r w:rsidRPr="00324753">
        <w:t xml:space="preserve"> konstrukcích</w:t>
      </w:r>
      <w:r w:rsidR="00654A0F">
        <w:t xml:space="preserve"> / požární ucpávky </w:t>
      </w:r>
    </w:p>
    <w:p w14:paraId="73A71AD8" w14:textId="77777777" w:rsidR="008D2B41" w:rsidRPr="00324753" w:rsidRDefault="003773D8" w:rsidP="008D2B41">
      <w:pPr>
        <w:pStyle w:val="Bezmezer"/>
        <w:numPr>
          <w:ilvl w:val="0"/>
          <w:numId w:val="4"/>
        </w:numPr>
        <w:spacing w:before="0"/>
      </w:pPr>
      <w:r w:rsidRPr="00324753">
        <w:t>K</w:t>
      </w:r>
      <w:r w:rsidR="008D2B41" w:rsidRPr="00324753">
        <w:t>oordinace jednotlivých profesí</w:t>
      </w:r>
    </w:p>
    <w:p w14:paraId="165E665D" w14:textId="4462CBA5" w:rsidR="0012769A" w:rsidRDefault="003773D8" w:rsidP="0012769A">
      <w:pPr>
        <w:pStyle w:val="Bezmezer"/>
        <w:numPr>
          <w:ilvl w:val="0"/>
          <w:numId w:val="4"/>
        </w:numPr>
        <w:spacing w:before="0"/>
      </w:pPr>
      <w:r w:rsidRPr="00324753">
        <w:t>V</w:t>
      </w:r>
      <w:r w:rsidR="008D2B41" w:rsidRPr="00324753">
        <w:t> případě potřeby zajistit ochranu proti</w:t>
      </w:r>
      <w:r w:rsidRPr="00324753">
        <w:t xml:space="preserve"> otřesům anti</w:t>
      </w:r>
      <w:r w:rsidR="00B35CDC" w:rsidRPr="00324753">
        <w:t>-</w:t>
      </w:r>
      <w:r w:rsidR="008D2B41" w:rsidRPr="00324753">
        <w:t xml:space="preserve">vibračními podložkami </w:t>
      </w:r>
    </w:p>
    <w:p w14:paraId="417358E0" w14:textId="77777777" w:rsidR="0012769A" w:rsidRPr="00324753" w:rsidRDefault="0012769A" w:rsidP="0012769A">
      <w:pPr>
        <w:pStyle w:val="Bezmezer"/>
        <w:spacing w:before="0"/>
      </w:pPr>
    </w:p>
    <w:p w14:paraId="03C1A5FC" w14:textId="08438C05" w:rsidR="008D2B41" w:rsidRPr="00324753" w:rsidRDefault="008D2B41" w:rsidP="008D2B41">
      <w:pPr>
        <w:pStyle w:val="Nadpis2"/>
        <w:rPr>
          <w:noProof w:val="0"/>
        </w:rPr>
      </w:pPr>
      <w:bookmarkStart w:id="54" w:name="_Toc473537702"/>
      <w:bookmarkStart w:id="55" w:name="_Toc121730611"/>
      <w:r w:rsidRPr="00324753">
        <w:rPr>
          <w:noProof w:val="0"/>
        </w:rPr>
        <w:t>elektro</w:t>
      </w:r>
      <w:bookmarkEnd w:id="54"/>
      <w:r w:rsidR="00F12A40" w:rsidRPr="00324753">
        <w:rPr>
          <w:noProof w:val="0"/>
        </w:rPr>
        <w:t xml:space="preserve"> </w:t>
      </w:r>
      <w:r w:rsidR="00654A0F">
        <w:rPr>
          <w:noProof w:val="0"/>
        </w:rPr>
        <w:t>/ MAR</w:t>
      </w:r>
      <w:bookmarkEnd w:id="55"/>
    </w:p>
    <w:p w14:paraId="370970F1" w14:textId="4BD21731" w:rsidR="00F12A40" w:rsidRPr="00324753" w:rsidRDefault="00F12A40" w:rsidP="00F12A40">
      <w:pPr>
        <w:pStyle w:val="Bezmezer"/>
        <w:numPr>
          <w:ilvl w:val="0"/>
          <w:numId w:val="4"/>
        </w:numPr>
        <w:spacing w:before="0"/>
      </w:pPr>
      <w:r w:rsidRPr="00324753">
        <w:t xml:space="preserve">Silové napájení a jištění zařízení </w:t>
      </w:r>
    </w:p>
    <w:p w14:paraId="003E9077" w14:textId="55D08AD7" w:rsidR="00F12A40" w:rsidRPr="00324753" w:rsidRDefault="00826CBB" w:rsidP="00F12A40">
      <w:pPr>
        <w:pStyle w:val="Bezmezer"/>
        <w:numPr>
          <w:ilvl w:val="0"/>
          <w:numId w:val="4"/>
        </w:numPr>
        <w:spacing w:before="0"/>
      </w:pPr>
      <w:r w:rsidRPr="00324753">
        <w:t>V případě potřeby</w:t>
      </w:r>
      <w:r w:rsidR="00592F4A">
        <w:t xml:space="preserve"> dodávka elektropříslušenství / </w:t>
      </w:r>
      <w:r w:rsidRPr="00324753">
        <w:t>d</w:t>
      </w:r>
      <w:r w:rsidR="00F12A40" w:rsidRPr="00324753">
        <w:t>oběhové relé, spínače</w:t>
      </w:r>
      <w:r w:rsidR="00B35CDC" w:rsidRPr="00324753">
        <w:t xml:space="preserve">, </w:t>
      </w:r>
      <w:r w:rsidR="00F12A40" w:rsidRPr="00324753">
        <w:t>vypínače</w:t>
      </w:r>
      <w:r w:rsidR="00580A95">
        <w:t>, termostatů</w:t>
      </w:r>
      <w:r w:rsidR="00B35CDC" w:rsidRPr="00324753">
        <w:t xml:space="preserve"> </w:t>
      </w:r>
      <w:proofErr w:type="gramStart"/>
      <w:r w:rsidR="00B35CDC" w:rsidRPr="00324753">
        <w:t>a</w:t>
      </w:r>
      <w:r w:rsidR="0025798E" w:rsidRPr="00324753">
        <w:t xml:space="preserve"> </w:t>
      </w:r>
      <w:r w:rsidR="00B35CDC" w:rsidRPr="00324753">
        <w:t xml:space="preserve"> pod.</w:t>
      </w:r>
      <w:proofErr w:type="gramEnd"/>
      <w:r w:rsidR="00592F4A">
        <w:t>/</w:t>
      </w:r>
    </w:p>
    <w:p w14:paraId="7B38E092" w14:textId="51806EB1" w:rsidR="00F12A40" w:rsidRPr="00324753" w:rsidRDefault="00F12A40" w:rsidP="00F12A40">
      <w:pPr>
        <w:pStyle w:val="Bezmezer"/>
        <w:numPr>
          <w:ilvl w:val="0"/>
          <w:numId w:val="4"/>
        </w:numPr>
        <w:spacing w:before="0"/>
      </w:pPr>
      <w:r w:rsidRPr="00324753">
        <w:t>Případné ovládání vybraných zařízení</w:t>
      </w:r>
      <w:r w:rsidR="00654A0F">
        <w:t xml:space="preserve"> / klapky se servopohonem /</w:t>
      </w:r>
    </w:p>
    <w:p w14:paraId="500C3BD9" w14:textId="77777777" w:rsidR="00F12A40" w:rsidRPr="00F67FAC" w:rsidRDefault="00F12A40" w:rsidP="00F12A40">
      <w:pPr>
        <w:pStyle w:val="Bezmezer"/>
        <w:numPr>
          <w:ilvl w:val="0"/>
          <w:numId w:val="4"/>
        </w:numPr>
        <w:spacing w:before="0"/>
      </w:pPr>
      <w:r w:rsidRPr="00F67FAC">
        <w:t>Ochrana všech VZT zařízení uzemněním (vodivé spojení elementů VZT)</w:t>
      </w:r>
    </w:p>
    <w:p w14:paraId="0060D0F9" w14:textId="77777777" w:rsidR="00800DC7" w:rsidRPr="00F67FAC" w:rsidRDefault="00F12A40" w:rsidP="00F12A40">
      <w:pPr>
        <w:pStyle w:val="Bezmezer"/>
        <w:numPr>
          <w:ilvl w:val="0"/>
          <w:numId w:val="4"/>
        </w:numPr>
        <w:spacing w:before="0"/>
      </w:pPr>
      <w:r w:rsidRPr="00F67FAC">
        <w:t>Elektropříslušenství nutné pro ovládaní vybraných zařízení</w:t>
      </w:r>
    </w:p>
    <w:p w14:paraId="74DB2243" w14:textId="3B185B93" w:rsidR="0055681D" w:rsidRPr="0055681D" w:rsidRDefault="008E4712" w:rsidP="0012769A">
      <w:pPr>
        <w:pStyle w:val="Bezmezer"/>
        <w:numPr>
          <w:ilvl w:val="0"/>
          <w:numId w:val="4"/>
        </w:numPr>
        <w:spacing w:before="0"/>
      </w:pPr>
      <w:r w:rsidRPr="00F67FAC">
        <w:t xml:space="preserve">Signalizace poruchy </w:t>
      </w:r>
    </w:p>
    <w:p w14:paraId="1082EA08" w14:textId="77777777" w:rsidR="0044278D" w:rsidRPr="00C020DE" w:rsidRDefault="0044278D" w:rsidP="003B5737">
      <w:pPr>
        <w:pStyle w:val="Bezmezer"/>
        <w:spacing w:before="0"/>
        <w:ind w:left="360"/>
        <w:rPr>
          <w:highlight w:val="yellow"/>
        </w:rPr>
      </w:pPr>
    </w:p>
    <w:p w14:paraId="05934F19" w14:textId="77777777" w:rsidR="008D2B41" w:rsidRPr="00F67FAC" w:rsidRDefault="008D2B41" w:rsidP="008D2B41">
      <w:pPr>
        <w:pStyle w:val="Nadpis2"/>
        <w:rPr>
          <w:noProof w:val="0"/>
        </w:rPr>
      </w:pPr>
      <w:bookmarkStart w:id="56" w:name="_Toc473537703"/>
      <w:bookmarkStart w:id="57" w:name="_Toc121730612"/>
      <w:r w:rsidRPr="00F67FAC">
        <w:rPr>
          <w:noProof w:val="0"/>
        </w:rPr>
        <w:t>ZTI</w:t>
      </w:r>
      <w:bookmarkEnd w:id="56"/>
      <w:bookmarkEnd w:id="57"/>
    </w:p>
    <w:p w14:paraId="621BBE4C" w14:textId="67584CDA" w:rsidR="00E45EDF" w:rsidRPr="00F67FAC" w:rsidRDefault="00E45EDF" w:rsidP="00E45EDF">
      <w:pPr>
        <w:pStyle w:val="Bezmezer"/>
        <w:numPr>
          <w:ilvl w:val="0"/>
          <w:numId w:val="4"/>
        </w:numPr>
        <w:spacing w:before="0"/>
      </w:pPr>
      <w:r w:rsidRPr="00F67FAC">
        <w:t>Odvod kondenzátu</w:t>
      </w:r>
      <w:r w:rsidR="00374DA4" w:rsidRPr="00F67FAC">
        <w:t xml:space="preserve"> ze </w:t>
      </w:r>
      <w:r w:rsidR="00FC2395" w:rsidRPr="00F67FAC">
        <w:t>zvlhčovač</w:t>
      </w:r>
      <w:r w:rsidR="00374DA4" w:rsidRPr="00F67FAC">
        <w:t>e</w:t>
      </w:r>
      <w:r w:rsidR="0055681D">
        <w:t xml:space="preserve"> </w:t>
      </w:r>
      <w:proofErr w:type="gramStart"/>
      <w:r w:rsidR="0055681D">
        <w:t xml:space="preserve">a </w:t>
      </w:r>
      <w:r w:rsidR="00FC2395" w:rsidRPr="00F67FAC">
        <w:t xml:space="preserve"> VZT</w:t>
      </w:r>
      <w:proofErr w:type="gramEnd"/>
      <w:r w:rsidR="00FC2395" w:rsidRPr="00F67FAC">
        <w:t xml:space="preserve"> jednotk</w:t>
      </w:r>
      <w:r w:rsidR="00374DA4" w:rsidRPr="00F67FAC">
        <w:t>y</w:t>
      </w:r>
      <w:r w:rsidR="00F67FAC" w:rsidRPr="00F67FAC">
        <w:t xml:space="preserve"> </w:t>
      </w:r>
    </w:p>
    <w:p w14:paraId="47AE76B2" w14:textId="326FD2C8" w:rsidR="00F67FAC" w:rsidRDefault="00F67FAC" w:rsidP="00E45EDF">
      <w:pPr>
        <w:pStyle w:val="Bezmezer"/>
        <w:numPr>
          <w:ilvl w:val="0"/>
          <w:numId w:val="4"/>
        </w:numPr>
        <w:spacing w:before="0"/>
      </w:pPr>
      <w:r w:rsidRPr="00F67FAC">
        <w:t xml:space="preserve">Přívod vody do </w:t>
      </w:r>
      <w:proofErr w:type="spellStart"/>
      <w:r w:rsidRPr="00F67FAC">
        <w:t>vzlhčovače</w:t>
      </w:r>
      <w:proofErr w:type="spellEnd"/>
    </w:p>
    <w:p w14:paraId="06F5FF80" w14:textId="77777777" w:rsidR="0055681D" w:rsidRPr="00F67FAC" w:rsidRDefault="0055681D" w:rsidP="0055681D">
      <w:pPr>
        <w:pStyle w:val="Bezmezer"/>
        <w:spacing w:before="0"/>
        <w:ind w:left="360"/>
      </w:pPr>
    </w:p>
    <w:p w14:paraId="70BDFF81" w14:textId="38A3023B" w:rsidR="00BB155C" w:rsidRPr="00A10CA8" w:rsidRDefault="00BB155C" w:rsidP="00C53FB4">
      <w:pPr>
        <w:pStyle w:val="Nadpis2"/>
        <w:rPr>
          <w:noProof w:val="0"/>
        </w:rPr>
      </w:pPr>
      <w:bookmarkStart w:id="58" w:name="_Toc121730613"/>
      <w:r w:rsidRPr="00A10CA8">
        <w:rPr>
          <w:noProof w:val="0"/>
        </w:rPr>
        <w:t>Vytápění</w:t>
      </w:r>
      <w:bookmarkEnd w:id="58"/>
    </w:p>
    <w:p w14:paraId="10DFAD82" w14:textId="77777777" w:rsidR="00FC2395" w:rsidRPr="00A10CA8" w:rsidRDefault="00FC2395" w:rsidP="00FC2395">
      <w:pPr>
        <w:pStyle w:val="Bezmezer"/>
        <w:spacing w:before="0"/>
        <w:rPr>
          <w:b/>
          <w:bCs/>
        </w:rPr>
      </w:pPr>
      <w:r w:rsidRPr="00A10CA8">
        <w:rPr>
          <w:b/>
          <w:bCs/>
        </w:rPr>
        <w:t>VZT jednotka</w:t>
      </w:r>
    </w:p>
    <w:p w14:paraId="0CC2C423" w14:textId="070819E8" w:rsidR="00FC2395" w:rsidRPr="00332F48" w:rsidRDefault="00332F48" w:rsidP="00FC2395">
      <w:pPr>
        <w:pStyle w:val="Bezmezer"/>
        <w:numPr>
          <w:ilvl w:val="0"/>
          <w:numId w:val="4"/>
        </w:numPr>
        <w:spacing w:before="0"/>
      </w:pPr>
      <w:r w:rsidRPr="00332F48">
        <w:t>Dopojení vodního ohřívače/chladiče</w:t>
      </w:r>
    </w:p>
    <w:p w14:paraId="6FB1721F" w14:textId="77777777" w:rsidR="002C3D58" w:rsidRPr="00324753" w:rsidRDefault="00B24209" w:rsidP="00755D58">
      <w:pPr>
        <w:pStyle w:val="Nadpis1"/>
        <w:rPr>
          <w:noProof w:val="0"/>
        </w:rPr>
      </w:pPr>
      <w:bookmarkStart w:id="59" w:name="_Ref440493292"/>
      <w:bookmarkStart w:id="60" w:name="_Ref440493374"/>
      <w:bookmarkStart w:id="61" w:name="_Ref440493385"/>
      <w:bookmarkStart w:id="62" w:name="_Ref440493447"/>
      <w:bookmarkStart w:id="63" w:name="_Ref440493451"/>
      <w:bookmarkStart w:id="64" w:name="_Ref440494894"/>
      <w:bookmarkStart w:id="65" w:name="_Ref440494903"/>
      <w:bookmarkStart w:id="66" w:name="_Ref440494911"/>
      <w:bookmarkStart w:id="67" w:name="_Toc121730614"/>
      <w:bookmarkStart w:id="68" w:name="_Toc373692437"/>
      <w:bookmarkEnd w:id="53"/>
      <w:r w:rsidRPr="00324753">
        <w:rPr>
          <w:noProof w:val="0"/>
        </w:rPr>
        <w:t>Protipožární</w:t>
      </w:r>
      <w:r w:rsidR="002C3D58" w:rsidRPr="00324753">
        <w:rPr>
          <w:noProof w:val="0"/>
        </w:rPr>
        <w:t xml:space="preserve"> </w:t>
      </w:r>
      <w:bookmarkEnd w:id="59"/>
      <w:bookmarkEnd w:id="60"/>
      <w:bookmarkEnd w:id="61"/>
      <w:bookmarkEnd w:id="62"/>
      <w:bookmarkEnd w:id="63"/>
      <w:r w:rsidR="00755D58" w:rsidRPr="00324753">
        <w:rPr>
          <w:noProof w:val="0"/>
        </w:rPr>
        <w:t>řešení</w:t>
      </w:r>
      <w:bookmarkEnd w:id="64"/>
      <w:bookmarkEnd w:id="65"/>
      <w:bookmarkEnd w:id="66"/>
      <w:bookmarkEnd w:id="67"/>
      <w:r w:rsidR="002C3D58" w:rsidRPr="00324753">
        <w:rPr>
          <w:noProof w:val="0"/>
        </w:rPr>
        <w:t xml:space="preserve"> </w:t>
      </w:r>
    </w:p>
    <w:p w14:paraId="6B083DEE" w14:textId="77777777" w:rsidR="004A20EA" w:rsidRDefault="004A20EA" w:rsidP="004A20EA">
      <w:pPr>
        <w:pStyle w:val="Bezmezer"/>
        <w:spacing w:before="0"/>
      </w:pPr>
      <w:r w:rsidRPr="00324753">
        <w:t>Projektová dokumentace je navržena v souladu s platnou legislativou s cílem zajistit v požadované míře protipožární ochranu objektu. Vzduchotechnické zařízení bude provedeno s normou ČSN 73 0872. Jsou navrženy především tato opatření:</w:t>
      </w:r>
    </w:p>
    <w:p w14:paraId="363CC74D" w14:textId="77777777" w:rsidR="004A20EA" w:rsidRDefault="004A20EA" w:rsidP="004A20EA">
      <w:pPr>
        <w:pStyle w:val="Bezmezer"/>
        <w:spacing w:before="0"/>
      </w:pPr>
    </w:p>
    <w:p w14:paraId="54B6A7EB" w14:textId="77777777" w:rsidR="004A20EA" w:rsidRPr="00654A0F" w:rsidRDefault="004A20EA" w:rsidP="004A20EA">
      <w:pPr>
        <w:pStyle w:val="Bezmezer"/>
        <w:numPr>
          <w:ilvl w:val="0"/>
          <w:numId w:val="4"/>
        </w:numPr>
        <w:spacing w:before="0"/>
      </w:pPr>
      <w:r w:rsidRPr="00654A0F">
        <w:lastRenderedPageBreak/>
        <w:t>VZT větrací potrubí je v místě prostupu požárně dělícími konstrukcemi navrženo o ploše menší než 40 000 mm2. Prostupy jednotlivých potrubí budou od sebe vzdáleny minimálně 500</w:t>
      </w:r>
      <w:r>
        <w:t xml:space="preserve"> </w:t>
      </w:r>
      <w:r w:rsidRPr="00654A0F">
        <w:t>mm</w:t>
      </w:r>
      <w:r>
        <w:t xml:space="preserve"> a souhrnná plocha prostupů nesmí být větší než 1/100 plochy požárně dělící konstrukce. </w:t>
      </w:r>
      <w:r w:rsidRPr="00654A0F">
        <w:t xml:space="preserve"> V místě prostupu požárně dělící konstrukcí musí být potrubí na obě strany od prostupu v délce min. 500 mm z výrobků třídy reakce na oheň A1 nebo A2. Takto provedené prostupy VZT potrubí není nutno opatřovat požárními klapkami. </w:t>
      </w:r>
    </w:p>
    <w:p w14:paraId="7E54BF21" w14:textId="77777777" w:rsidR="004A20EA" w:rsidRPr="00654A0F" w:rsidRDefault="004A20EA" w:rsidP="004A20EA">
      <w:pPr>
        <w:pStyle w:val="Bezmezer"/>
        <w:numPr>
          <w:ilvl w:val="0"/>
          <w:numId w:val="4"/>
        </w:numPr>
        <w:spacing w:before="0"/>
      </w:pPr>
      <w:r w:rsidRPr="00654A0F">
        <w:rPr>
          <w:rFonts w:ascii="Arial Narrow" w:hAnsi="Arial Narrow"/>
        </w:rPr>
        <w:t>V</w:t>
      </w:r>
      <w:r>
        <w:rPr>
          <w:rFonts w:ascii="Arial Narrow" w:hAnsi="Arial Narrow"/>
        </w:rPr>
        <w:t> </w:t>
      </w:r>
      <w:r w:rsidRPr="00654A0F">
        <w:rPr>
          <w:rFonts w:ascii="Arial Narrow" w:hAnsi="Arial Narrow"/>
        </w:rPr>
        <w:t>případě</w:t>
      </w:r>
      <w:r>
        <w:rPr>
          <w:rFonts w:ascii="Arial Narrow" w:hAnsi="Arial Narrow"/>
        </w:rPr>
        <w:t>,</w:t>
      </w:r>
      <w:r w:rsidRPr="00654A0F">
        <w:rPr>
          <w:rFonts w:ascii="Arial Narrow" w:hAnsi="Arial Narrow"/>
        </w:rPr>
        <w:t xml:space="preserve"> kd</w:t>
      </w:r>
      <w:r>
        <w:rPr>
          <w:rFonts w:ascii="Arial Narrow" w:hAnsi="Arial Narrow"/>
        </w:rPr>
        <w:t>y</w:t>
      </w:r>
      <w:r w:rsidRPr="00654A0F">
        <w:rPr>
          <w:rFonts w:ascii="Arial Narrow" w:hAnsi="Arial Narrow"/>
        </w:rPr>
        <w:t xml:space="preserve"> není dodržena vzdálenost prostupů potrubí min. 500</w:t>
      </w:r>
      <w:r>
        <w:rPr>
          <w:rFonts w:ascii="Arial Narrow" w:hAnsi="Arial Narrow"/>
        </w:rPr>
        <w:t xml:space="preserve"> </w:t>
      </w:r>
      <w:r w:rsidRPr="00654A0F">
        <w:rPr>
          <w:rFonts w:ascii="Arial Narrow" w:hAnsi="Arial Narrow"/>
        </w:rPr>
        <w:t>mm je potrubí izolováno požární izolací</w:t>
      </w:r>
    </w:p>
    <w:p w14:paraId="5C545315" w14:textId="77777777" w:rsidR="004A20EA" w:rsidRPr="00654A0F" w:rsidRDefault="004A20EA" w:rsidP="004A20EA">
      <w:pPr>
        <w:pStyle w:val="Bezmezer"/>
        <w:numPr>
          <w:ilvl w:val="0"/>
          <w:numId w:val="4"/>
        </w:numPr>
        <w:spacing w:before="0"/>
        <w:rPr>
          <w:rFonts w:ascii="Arial Narrow" w:hAnsi="Arial Narrow"/>
        </w:rPr>
      </w:pPr>
      <w:r w:rsidRPr="00654A0F">
        <w:rPr>
          <w:rFonts w:ascii="Arial Narrow" w:hAnsi="Arial Narrow"/>
        </w:rPr>
        <w:t xml:space="preserve">Místo prostupu, v kterém není použita protipožární klapka, bude provedeno vždy v souladu s platnými předpisy a certifikaci výrobce. Veškeré materiály budou z nehořlavých hmot, vlastní prostup bude konstrukčně proveden s protipožární ucpávkou / dodávka stavby / </w:t>
      </w:r>
    </w:p>
    <w:p w14:paraId="7DC2EA10" w14:textId="77777777" w:rsidR="004A20EA" w:rsidRDefault="004A20EA" w:rsidP="004A20EA">
      <w:pPr>
        <w:pStyle w:val="Bezmezer"/>
        <w:numPr>
          <w:ilvl w:val="0"/>
          <w:numId w:val="4"/>
        </w:numPr>
        <w:spacing w:before="0"/>
      </w:pPr>
      <w:r>
        <w:t xml:space="preserve">Otvory pro výfuk vzduchu musí být nejméně 1,5m od východů z únikových cest na volné prostranství, otvorů pro přirozené větraní chráněných nebo částečně chráněných únikových cest a od nasávacích otvorů vzduchotechnických zařízení </w:t>
      </w:r>
    </w:p>
    <w:p w14:paraId="399A5C8D" w14:textId="77777777" w:rsidR="004A20EA" w:rsidRDefault="004A20EA" w:rsidP="004A20EA">
      <w:pPr>
        <w:pStyle w:val="Bezmezer"/>
        <w:numPr>
          <w:ilvl w:val="0"/>
          <w:numId w:val="4"/>
        </w:numPr>
        <w:spacing w:before="0"/>
      </w:pPr>
      <w:r>
        <w:t xml:space="preserve">Otvory pro výfuk vzduchu musí být nejméně 3 m od otvorů pro nasávaní vzduchu pro umělé větraní chráněných únikových cest </w:t>
      </w:r>
    </w:p>
    <w:p w14:paraId="71DD670F" w14:textId="77777777" w:rsidR="004A20EA" w:rsidRDefault="004A20EA" w:rsidP="004A20EA">
      <w:pPr>
        <w:pStyle w:val="Bezmezer"/>
        <w:numPr>
          <w:ilvl w:val="0"/>
          <w:numId w:val="4"/>
        </w:numPr>
        <w:spacing w:before="0"/>
      </w:pPr>
      <w:r>
        <w:t xml:space="preserve">V případě nedodržení odstupové vzdálenosti je instalované kouřové čidlo, které samočinně vypne zařízení </w:t>
      </w:r>
    </w:p>
    <w:p w14:paraId="55C7A27C" w14:textId="77777777" w:rsidR="004A20EA" w:rsidRDefault="004A20EA" w:rsidP="004A20EA">
      <w:pPr>
        <w:pStyle w:val="Bezmezer"/>
        <w:numPr>
          <w:ilvl w:val="0"/>
          <w:numId w:val="4"/>
        </w:numPr>
        <w:spacing w:before="0"/>
      </w:pPr>
      <w:r>
        <w:t xml:space="preserve">Otvory pro sání vzduchu musí být vzdáleny vodorovně aspoň 1,5m a svisle alespoň 3 m od požárně otevřených plocha sousedních požárních úseků, potrubím vyvedeny alespoň </w:t>
      </w:r>
      <w:proofErr w:type="gramStart"/>
      <w:r>
        <w:t>1m</w:t>
      </w:r>
      <w:proofErr w:type="gramEnd"/>
      <w:r>
        <w:t xml:space="preserve"> nad rovinu střešního pláště, pokud střešní plášť je schopen šířit požár, v opačném případě min. 0,5m </w:t>
      </w:r>
    </w:p>
    <w:p w14:paraId="17E7416D" w14:textId="690EC007" w:rsidR="00B97674" w:rsidRPr="00324753" w:rsidRDefault="00B97674" w:rsidP="00E736F7">
      <w:pPr>
        <w:pStyle w:val="Nadpis1"/>
        <w:numPr>
          <w:ilvl w:val="0"/>
          <w:numId w:val="25"/>
        </w:numPr>
        <w:rPr>
          <w:noProof w:val="0"/>
        </w:rPr>
      </w:pPr>
      <w:bookmarkStart w:id="69" w:name="_Toc373692439"/>
      <w:bookmarkStart w:id="70" w:name="_Toc121730615"/>
      <w:bookmarkEnd w:id="68"/>
      <w:r w:rsidRPr="00324753">
        <w:rPr>
          <w:noProof w:val="0"/>
        </w:rPr>
        <w:t>Závěr</w:t>
      </w:r>
      <w:bookmarkEnd w:id="69"/>
      <w:bookmarkEnd w:id="70"/>
    </w:p>
    <w:p w14:paraId="1DC5B549" w14:textId="77777777" w:rsidR="00B97674" w:rsidRPr="00324753" w:rsidRDefault="00B97674" w:rsidP="00771AEC">
      <w:pPr>
        <w:contextualSpacing/>
        <w:jc w:val="both"/>
        <w:rPr>
          <w:noProof w:val="0"/>
        </w:rPr>
      </w:pPr>
      <w:r w:rsidRPr="00324753">
        <w:rPr>
          <w:noProof w:val="0"/>
        </w:rPr>
        <w:t xml:space="preserve">Navržené zařízení splňuje nároky kladené na provoz budovy daného typu a charakteru. </w:t>
      </w:r>
    </w:p>
    <w:p w14:paraId="44C87E52" w14:textId="71122008" w:rsidR="00754386" w:rsidRDefault="00B97674" w:rsidP="00771AEC">
      <w:pPr>
        <w:contextualSpacing/>
        <w:jc w:val="both"/>
        <w:rPr>
          <w:noProof w:val="0"/>
        </w:rPr>
      </w:pPr>
      <w:r w:rsidRPr="00324753">
        <w:rPr>
          <w:noProof w:val="0"/>
        </w:rPr>
        <w:t xml:space="preserve">Veškerá zařízení a systémy musejí být instalovaná odbornou firmou v souladu s předpisy a doporučeními výrobce. </w:t>
      </w:r>
    </w:p>
    <w:p w14:paraId="100115E1" w14:textId="77777777" w:rsidR="00CD1574" w:rsidRDefault="00CD1574" w:rsidP="00771AEC">
      <w:pPr>
        <w:contextualSpacing/>
        <w:jc w:val="both"/>
        <w:rPr>
          <w:noProof w:val="0"/>
        </w:rPr>
      </w:pPr>
    </w:p>
    <w:p w14:paraId="19BD798C" w14:textId="77777777" w:rsidR="00CD1574" w:rsidRDefault="00CD1574" w:rsidP="00771AEC">
      <w:pPr>
        <w:contextualSpacing/>
        <w:jc w:val="both"/>
        <w:rPr>
          <w:noProof w:val="0"/>
        </w:rPr>
      </w:pPr>
    </w:p>
    <w:p w14:paraId="042C5E94" w14:textId="77777777" w:rsidR="00CD1574" w:rsidRDefault="00CD1574" w:rsidP="00771AEC">
      <w:pPr>
        <w:contextualSpacing/>
        <w:jc w:val="both"/>
        <w:rPr>
          <w:noProof w:val="0"/>
        </w:rPr>
      </w:pPr>
    </w:p>
    <w:p w14:paraId="708CB7A8" w14:textId="77777777" w:rsidR="00CD1574" w:rsidRDefault="00CD1574" w:rsidP="00771AEC">
      <w:pPr>
        <w:contextualSpacing/>
        <w:jc w:val="both"/>
        <w:rPr>
          <w:noProof w:val="0"/>
        </w:rPr>
      </w:pPr>
    </w:p>
    <w:p w14:paraId="57C523AE" w14:textId="77777777" w:rsidR="00CD1574" w:rsidRDefault="00CD1574" w:rsidP="00771AEC">
      <w:pPr>
        <w:contextualSpacing/>
        <w:jc w:val="both"/>
        <w:rPr>
          <w:noProof w:val="0"/>
        </w:rPr>
      </w:pPr>
    </w:p>
    <w:p w14:paraId="2770B0E6" w14:textId="77777777" w:rsidR="00CD1574" w:rsidRDefault="00CD1574" w:rsidP="00771AEC">
      <w:pPr>
        <w:contextualSpacing/>
        <w:jc w:val="both"/>
        <w:rPr>
          <w:noProof w:val="0"/>
        </w:rPr>
      </w:pPr>
    </w:p>
    <w:p w14:paraId="0A29864B" w14:textId="77777777" w:rsidR="00CD1574" w:rsidRDefault="00CD1574" w:rsidP="00771AEC">
      <w:pPr>
        <w:contextualSpacing/>
        <w:jc w:val="both"/>
        <w:rPr>
          <w:noProof w:val="0"/>
        </w:rPr>
      </w:pPr>
    </w:p>
    <w:p w14:paraId="6C496232" w14:textId="77777777" w:rsidR="00CD1574" w:rsidRDefault="00CD1574" w:rsidP="00771AEC">
      <w:pPr>
        <w:contextualSpacing/>
        <w:jc w:val="both"/>
        <w:rPr>
          <w:noProof w:val="0"/>
        </w:rPr>
      </w:pPr>
    </w:p>
    <w:p w14:paraId="0D3A54FA" w14:textId="77777777" w:rsidR="00CD1574" w:rsidRDefault="00CD1574" w:rsidP="00771AEC">
      <w:pPr>
        <w:contextualSpacing/>
        <w:jc w:val="both"/>
        <w:rPr>
          <w:noProof w:val="0"/>
        </w:rPr>
      </w:pPr>
    </w:p>
    <w:p w14:paraId="697633F7" w14:textId="77777777" w:rsidR="00CD1574" w:rsidRDefault="00CD1574" w:rsidP="00771AEC">
      <w:pPr>
        <w:contextualSpacing/>
        <w:jc w:val="both"/>
        <w:rPr>
          <w:noProof w:val="0"/>
        </w:rPr>
      </w:pPr>
    </w:p>
    <w:p w14:paraId="44116666" w14:textId="77777777" w:rsidR="00CD1574" w:rsidRDefault="00CD1574" w:rsidP="00771AEC">
      <w:pPr>
        <w:contextualSpacing/>
        <w:jc w:val="both"/>
        <w:rPr>
          <w:noProof w:val="0"/>
        </w:rPr>
      </w:pPr>
    </w:p>
    <w:p w14:paraId="3960603A" w14:textId="77777777" w:rsidR="00CD1574" w:rsidRDefault="00CD1574" w:rsidP="00771AEC">
      <w:pPr>
        <w:contextualSpacing/>
        <w:jc w:val="both"/>
        <w:rPr>
          <w:noProof w:val="0"/>
        </w:rPr>
      </w:pPr>
    </w:p>
    <w:p w14:paraId="40069E77" w14:textId="77777777" w:rsidR="00CD1574" w:rsidRDefault="00CD1574" w:rsidP="00771AEC">
      <w:pPr>
        <w:contextualSpacing/>
        <w:jc w:val="both"/>
        <w:rPr>
          <w:noProof w:val="0"/>
        </w:rPr>
      </w:pPr>
    </w:p>
    <w:p w14:paraId="4F2AABB5" w14:textId="77777777" w:rsidR="00CD1574" w:rsidRDefault="00CD1574" w:rsidP="00771AEC">
      <w:pPr>
        <w:contextualSpacing/>
        <w:jc w:val="both"/>
        <w:rPr>
          <w:noProof w:val="0"/>
        </w:rPr>
      </w:pPr>
    </w:p>
    <w:p w14:paraId="2FEF1126" w14:textId="77777777" w:rsidR="00CD1574" w:rsidRDefault="00CD1574" w:rsidP="00771AEC">
      <w:pPr>
        <w:contextualSpacing/>
        <w:jc w:val="both"/>
        <w:rPr>
          <w:noProof w:val="0"/>
        </w:rPr>
      </w:pPr>
    </w:p>
    <w:p w14:paraId="3837B199" w14:textId="77777777" w:rsidR="00CD1574" w:rsidRDefault="00CD1574" w:rsidP="00771AEC">
      <w:pPr>
        <w:contextualSpacing/>
        <w:jc w:val="both"/>
        <w:rPr>
          <w:noProof w:val="0"/>
        </w:rPr>
      </w:pPr>
    </w:p>
    <w:p w14:paraId="183A205E" w14:textId="77777777" w:rsidR="00CD1574" w:rsidRDefault="00CD1574" w:rsidP="00771AEC">
      <w:pPr>
        <w:contextualSpacing/>
        <w:jc w:val="both"/>
        <w:rPr>
          <w:noProof w:val="0"/>
        </w:rPr>
      </w:pPr>
    </w:p>
    <w:p w14:paraId="5E703F93" w14:textId="77777777" w:rsidR="00CD1574" w:rsidRDefault="00CD1574" w:rsidP="00771AEC">
      <w:pPr>
        <w:contextualSpacing/>
        <w:jc w:val="both"/>
        <w:rPr>
          <w:noProof w:val="0"/>
        </w:rPr>
      </w:pPr>
    </w:p>
    <w:p w14:paraId="7EF921D0" w14:textId="77777777" w:rsidR="00CD1574" w:rsidRDefault="00CD1574" w:rsidP="00771AEC">
      <w:pPr>
        <w:contextualSpacing/>
        <w:jc w:val="both"/>
        <w:rPr>
          <w:noProof w:val="0"/>
        </w:rPr>
      </w:pPr>
    </w:p>
    <w:p w14:paraId="5BD46AFB" w14:textId="77777777" w:rsidR="00CD1574" w:rsidRDefault="00CD1574" w:rsidP="00771AEC">
      <w:pPr>
        <w:contextualSpacing/>
        <w:jc w:val="both"/>
        <w:rPr>
          <w:noProof w:val="0"/>
        </w:rPr>
      </w:pPr>
    </w:p>
    <w:p w14:paraId="2DE0FC0D" w14:textId="77777777" w:rsidR="00CD1574" w:rsidRDefault="00CD1574" w:rsidP="00771AEC">
      <w:pPr>
        <w:contextualSpacing/>
        <w:jc w:val="both"/>
        <w:rPr>
          <w:noProof w:val="0"/>
        </w:rPr>
      </w:pPr>
    </w:p>
    <w:p w14:paraId="011B046E" w14:textId="77777777" w:rsidR="00CD1574" w:rsidRDefault="00CD1574" w:rsidP="00771AEC">
      <w:pPr>
        <w:contextualSpacing/>
        <w:jc w:val="both"/>
        <w:rPr>
          <w:noProof w:val="0"/>
        </w:rPr>
      </w:pPr>
    </w:p>
    <w:p w14:paraId="5B96B57F" w14:textId="77777777" w:rsidR="00CD1574" w:rsidRDefault="00CD1574" w:rsidP="00771AEC">
      <w:pPr>
        <w:contextualSpacing/>
        <w:jc w:val="both"/>
        <w:rPr>
          <w:noProof w:val="0"/>
        </w:rPr>
      </w:pPr>
    </w:p>
    <w:p w14:paraId="579B575C" w14:textId="77777777" w:rsidR="00CD1574" w:rsidRDefault="00CD1574" w:rsidP="00771AEC">
      <w:pPr>
        <w:contextualSpacing/>
        <w:jc w:val="both"/>
        <w:rPr>
          <w:noProof w:val="0"/>
        </w:rPr>
      </w:pPr>
    </w:p>
    <w:p w14:paraId="68845674" w14:textId="77777777" w:rsidR="00CD1574" w:rsidRDefault="00CD1574" w:rsidP="00771AEC">
      <w:pPr>
        <w:contextualSpacing/>
        <w:jc w:val="both"/>
        <w:rPr>
          <w:noProof w:val="0"/>
        </w:rPr>
      </w:pPr>
    </w:p>
    <w:p w14:paraId="269BC175" w14:textId="77777777" w:rsidR="00CD1574" w:rsidRDefault="00CD1574" w:rsidP="00771AEC">
      <w:pPr>
        <w:contextualSpacing/>
        <w:jc w:val="both"/>
        <w:rPr>
          <w:noProof w:val="0"/>
        </w:rPr>
      </w:pPr>
    </w:p>
    <w:p w14:paraId="55DB028C" w14:textId="77777777" w:rsidR="00CD1574" w:rsidRDefault="00CD1574" w:rsidP="00771AEC">
      <w:pPr>
        <w:contextualSpacing/>
        <w:jc w:val="both"/>
        <w:rPr>
          <w:noProof w:val="0"/>
        </w:rPr>
      </w:pPr>
    </w:p>
    <w:p w14:paraId="0C16AAB7" w14:textId="77777777" w:rsidR="00CD1574" w:rsidRDefault="00CD1574" w:rsidP="00771AEC">
      <w:pPr>
        <w:contextualSpacing/>
        <w:jc w:val="both"/>
        <w:rPr>
          <w:noProof w:val="0"/>
        </w:rPr>
      </w:pPr>
    </w:p>
    <w:p w14:paraId="50485286" w14:textId="77777777" w:rsidR="00CD1574" w:rsidRDefault="00CD1574" w:rsidP="00771AEC">
      <w:pPr>
        <w:contextualSpacing/>
        <w:jc w:val="both"/>
        <w:rPr>
          <w:noProof w:val="0"/>
        </w:rPr>
      </w:pPr>
    </w:p>
    <w:p w14:paraId="15915F38" w14:textId="77777777" w:rsidR="00CD1574" w:rsidRDefault="00CD1574" w:rsidP="00771AEC">
      <w:pPr>
        <w:contextualSpacing/>
        <w:jc w:val="both"/>
        <w:rPr>
          <w:noProof w:val="0"/>
        </w:rPr>
      </w:pPr>
    </w:p>
    <w:p w14:paraId="6D994B8E" w14:textId="77777777" w:rsidR="00CD1574" w:rsidRDefault="00CD1574" w:rsidP="00771AEC">
      <w:pPr>
        <w:contextualSpacing/>
        <w:jc w:val="both"/>
        <w:rPr>
          <w:noProof w:val="0"/>
        </w:rPr>
      </w:pPr>
    </w:p>
    <w:p w14:paraId="52261B21" w14:textId="77777777" w:rsidR="00CD1574" w:rsidRDefault="00CD1574" w:rsidP="00771AEC">
      <w:pPr>
        <w:contextualSpacing/>
        <w:jc w:val="both"/>
        <w:rPr>
          <w:noProof w:val="0"/>
        </w:rPr>
      </w:pPr>
    </w:p>
    <w:p w14:paraId="05E82E66" w14:textId="77777777" w:rsidR="00CD1574" w:rsidRDefault="00CD1574" w:rsidP="00771AEC">
      <w:pPr>
        <w:contextualSpacing/>
        <w:jc w:val="both"/>
        <w:rPr>
          <w:noProof w:val="0"/>
        </w:rPr>
      </w:pPr>
    </w:p>
    <w:p w14:paraId="6406D4AE" w14:textId="77777777" w:rsidR="00CD1574" w:rsidRPr="00324753" w:rsidRDefault="00CD1574" w:rsidP="00771AEC">
      <w:pPr>
        <w:contextualSpacing/>
        <w:jc w:val="both"/>
        <w:rPr>
          <w:noProof w:val="0"/>
        </w:rPr>
      </w:pPr>
    </w:p>
    <w:p w14:paraId="39820E2D" w14:textId="24254B31" w:rsidR="00A30FBE" w:rsidRDefault="00A30FBE" w:rsidP="00755D58">
      <w:pPr>
        <w:pStyle w:val="Nadpis1"/>
      </w:pPr>
      <w:bookmarkStart w:id="71" w:name="_Toc371235894"/>
      <w:bookmarkStart w:id="72" w:name="_Toc401886628"/>
      <w:bookmarkStart w:id="73" w:name="_Toc418683308"/>
      <w:bookmarkStart w:id="74" w:name="_Toc121730616"/>
      <w:r w:rsidRPr="000E7087">
        <w:lastRenderedPageBreak/>
        <w:t>Seznam použitých zdrojů</w:t>
      </w:r>
      <w:r w:rsidR="003A5AFC">
        <w:t xml:space="preserve"> </w:t>
      </w:r>
      <w:r w:rsidRPr="000E7087">
        <w:t>informací</w:t>
      </w:r>
      <w:bookmarkEnd w:id="71"/>
      <w:bookmarkEnd w:id="72"/>
      <w:bookmarkEnd w:id="73"/>
      <w:bookmarkEnd w:id="74"/>
    </w:p>
    <w:p w14:paraId="5D681E85" w14:textId="77777777" w:rsidR="00CE7E9F" w:rsidRPr="005420A5" w:rsidRDefault="00CE7E9F" w:rsidP="00CE7E9F">
      <w:pPr>
        <w:spacing w:before="240"/>
        <w:rPr>
          <w:rStyle w:val="Siln"/>
        </w:rPr>
      </w:pPr>
      <w:r w:rsidRPr="005420A5">
        <w:rPr>
          <w:rStyle w:val="Siln"/>
        </w:rPr>
        <w:t>Dokumentace, literatura</w:t>
      </w:r>
    </w:p>
    <w:p w14:paraId="71D992E7" w14:textId="77777777" w:rsidR="00332F48" w:rsidRDefault="00332F48" w:rsidP="00332F48">
      <w:pPr>
        <w:pStyle w:val="Odstavecseseznamem"/>
        <w:numPr>
          <w:ilvl w:val="0"/>
          <w:numId w:val="5"/>
        </w:numPr>
        <w:spacing w:before="40" w:after="40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Dokumentace pro provedení stavby, Ing. arch. Jakub Adamec – 08/2024</w:t>
      </w:r>
    </w:p>
    <w:p w14:paraId="5C1FE4B1" w14:textId="2B4BC356" w:rsidR="00A30FBE" w:rsidRPr="000E7087" w:rsidRDefault="00A30FBE" w:rsidP="00703868">
      <w:pPr>
        <w:spacing w:before="240" w:after="80"/>
        <w:rPr>
          <w:rStyle w:val="Siln"/>
        </w:rPr>
      </w:pPr>
      <w:r w:rsidRPr="000E7087">
        <w:rPr>
          <w:rStyle w:val="Siln"/>
        </w:rPr>
        <w:t>Normy</w:t>
      </w:r>
    </w:p>
    <w:p w14:paraId="4E95423A" w14:textId="77777777" w:rsidR="00E47878" w:rsidRPr="000E7087" w:rsidRDefault="00E47878" w:rsidP="00703868">
      <w:pPr>
        <w:pStyle w:val="Odstavecseseznamem"/>
        <w:numPr>
          <w:ilvl w:val="0"/>
          <w:numId w:val="5"/>
        </w:numPr>
        <w:tabs>
          <w:tab w:val="left" w:pos="2268"/>
        </w:tabs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0E7087">
        <w:rPr>
          <w:rFonts w:asciiTheme="majorHAnsi" w:hAnsiTheme="majorHAnsi" w:cs="Arial"/>
          <w:color w:val="000000"/>
          <w:shd w:val="clear" w:color="auto" w:fill="FFFFFF"/>
          <w:lang w:val="cs-CZ"/>
        </w:rPr>
        <w:t>ČSN 12 7010</w:t>
      </w:r>
      <w:r w:rsidRPr="000E7087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Navrhování větracích a klimatizačních zařízení (1988)</w:t>
      </w:r>
    </w:p>
    <w:p w14:paraId="4F1A8270" w14:textId="77777777" w:rsidR="00E47878" w:rsidRPr="000E7087" w:rsidRDefault="00E47878" w:rsidP="00703868">
      <w:pPr>
        <w:pStyle w:val="Odstavecseseznamem"/>
        <w:numPr>
          <w:ilvl w:val="0"/>
          <w:numId w:val="5"/>
        </w:numPr>
        <w:tabs>
          <w:tab w:val="left" w:pos="2268"/>
        </w:tabs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0E7087">
        <w:rPr>
          <w:rFonts w:asciiTheme="majorHAnsi" w:hAnsiTheme="majorHAnsi" w:cs="Arial"/>
          <w:color w:val="000000"/>
          <w:shd w:val="clear" w:color="auto" w:fill="FFFFFF"/>
          <w:lang w:val="cs-CZ"/>
        </w:rPr>
        <w:t>ČSN 73 0802</w:t>
      </w:r>
      <w:r w:rsidRPr="000E7087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Požární bezpečnost staveb – Nevýrobní objekty</w:t>
      </w:r>
    </w:p>
    <w:p w14:paraId="470AD496" w14:textId="77777777" w:rsidR="00E47878" w:rsidRPr="00703868" w:rsidRDefault="00E47878" w:rsidP="00703868">
      <w:pPr>
        <w:pStyle w:val="Odstavecseseznamem"/>
        <w:numPr>
          <w:ilvl w:val="0"/>
          <w:numId w:val="5"/>
        </w:numPr>
        <w:tabs>
          <w:tab w:val="left" w:pos="2268"/>
        </w:tabs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0E7087">
        <w:rPr>
          <w:rFonts w:asciiTheme="majorHAnsi" w:hAnsiTheme="majorHAnsi" w:cs="Arial"/>
          <w:color w:val="000000"/>
          <w:shd w:val="clear" w:color="auto" w:fill="FFFFFF"/>
          <w:lang w:val="cs-CZ"/>
        </w:rPr>
        <w:t>ČSN 73 0872</w:t>
      </w:r>
      <w:r w:rsidRPr="000E7087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Ochrana staveb proti šíření požáru vzduchotechnickým zařízením (01/1996)</w:t>
      </w:r>
    </w:p>
    <w:p w14:paraId="058A466D" w14:textId="77777777" w:rsidR="00E47878" w:rsidRDefault="00E47878" w:rsidP="00703868">
      <w:pPr>
        <w:pStyle w:val="Odstavecseseznamem"/>
        <w:numPr>
          <w:ilvl w:val="0"/>
          <w:numId w:val="5"/>
        </w:numPr>
        <w:tabs>
          <w:tab w:val="left" w:pos="2268"/>
        </w:tabs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0E7087">
        <w:rPr>
          <w:rFonts w:asciiTheme="majorHAnsi" w:hAnsiTheme="majorHAnsi" w:cs="Arial"/>
          <w:color w:val="000000"/>
          <w:shd w:val="clear" w:color="auto" w:fill="FFFFFF"/>
          <w:lang w:val="cs-CZ"/>
        </w:rPr>
        <w:t>ČSN EN 15 665/Z1</w:t>
      </w:r>
      <w:r w:rsidRPr="000E7087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Větrání budov Stanovení výkonových kritérií pro větrací systémy obytných budov</w:t>
      </w:r>
    </w:p>
    <w:p w14:paraId="24BC8576" w14:textId="77777777" w:rsidR="00703868" w:rsidRDefault="00703868" w:rsidP="00703868">
      <w:pPr>
        <w:spacing w:before="240" w:after="80"/>
        <w:rPr>
          <w:rStyle w:val="Siln"/>
        </w:rPr>
      </w:pPr>
      <w:r w:rsidRPr="00703868">
        <w:rPr>
          <w:rStyle w:val="Siln"/>
        </w:rPr>
        <w:t>Vyhlášky</w:t>
      </w:r>
    </w:p>
    <w:p w14:paraId="6F58CCBE" w14:textId="3BF2B09A" w:rsidR="00703868" w:rsidRDefault="007B132E" w:rsidP="00703868">
      <w:pPr>
        <w:pStyle w:val="Odstavecseseznamem"/>
        <w:numPr>
          <w:ilvl w:val="0"/>
          <w:numId w:val="5"/>
        </w:numPr>
        <w:tabs>
          <w:tab w:val="left" w:pos="2268"/>
        </w:tabs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N.</w:t>
      </w:r>
      <w:r w:rsidR="000D2A34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v 361 / 2007 </w:t>
      </w:r>
      <w:r w:rsidR="000D2A34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Sb. </w:t>
      </w:r>
      <w:r w:rsidR="009308A5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    </w:t>
      </w:r>
      <w:r w:rsidR="000D2A34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kterým se stanoví podmínky ochrany zdraví při práci </w:t>
      </w:r>
    </w:p>
    <w:p w14:paraId="5CBE1FBC" w14:textId="77777777" w:rsidR="00167CBD" w:rsidRDefault="00167CBD" w:rsidP="0070386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N. v. 272</w:t>
      </w:r>
      <w:r w:rsidRPr="00703868">
        <w:rPr>
          <w:rFonts w:asciiTheme="majorHAnsi" w:hAnsiTheme="majorHAnsi" w:cs="Arial"/>
          <w:color w:val="000000"/>
          <w:shd w:val="clear" w:color="auto" w:fill="FFFFFF"/>
          <w:lang w:val="cs-CZ"/>
        </w:rPr>
        <w:t>/20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11</w:t>
      </w:r>
      <w:r w:rsidRPr="00703868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Sb.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o ochraně zdraví před nepříznivými účinky hluku a vibrací a její novelizace 217/2016 a 241 / 2018</w:t>
      </w:r>
    </w:p>
    <w:p w14:paraId="6778DA1E" w14:textId="5BCAF4CC" w:rsidR="00CD1574" w:rsidRPr="00CD1574" w:rsidRDefault="00703868" w:rsidP="00A7666C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CD1574">
        <w:rPr>
          <w:rFonts w:asciiTheme="majorHAnsi" w:hAnsiTheme="majorHAnsi" w:cs="Arial"/>
          <w:color w:val="000000"/>
          <w:shd w:val="clear" w:color="auto" w:fill="FFFFFF"/>
          <w:lang w:val="cs-CZ"/>
        </w:rPr>
        <w:t>A dále souvisejících předpisů</w:t>
      </w:r>
    </w:p>
    <w:p w14:paraId="199EE3F5" w14:textId="77777777" w:rsidR="00CD1574" w:rsidRPr="00A37826" w:rsidRDefault="00CD1574" w:rsidP="00CD1574">
      <w:pPr>
        <w:pStyle w:val="Nadpis1"/>
      </w:pPr>
      <w:bookmarkStart w:id="75" w:name="_Toc164849653"/>
      <w:r>
        <w:t>Přílohy</w:t>
      </w:r>
      <w:bookmarkEnd w:id="75"/>
    </w:p>
    <w:p w14:paraId="7F9BFDA6" w14:textId="77777777" w:rsidR="00CD1574" w:rsidRPr="00A37826" w:rsidRDefault="00CD1574" w:rsidP="00CD1574">
      <w:pPr>
        <w:pStyle w:val="Odstavecseseznamem"/>
        <w:tabs>
          <w:tab w:val="left" w:pos="2268"/>
        </w:tabs>
        <w:spacing w:before="40" w:after="40"/>
        <w:ind w:left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Tabulka výkonů</w:t>
      </w:r>
    </w:p>
    <w:p w14:paraId="3E17C08B" w14:textId="012E128F" w:rsidR="00CD1574" w:rsidRPr="00CD1574" w:rsidRDefault="00CD1574" w:rsidP="00CD1574">
      <w:pPr>
        <w:pStyle w:val="Odstavecseseznamem"/>
        <w:spacing w:before="40" w:after="40"/>
        <w:ind w:left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Seznam požárních klapek</w:t>
      </w:r>
    </w:p>
    <w:tbl>
      <w:tblPr>
        <w:tblpPr w:leftFromText="141" w:rightFromText="141" w:vertAnchor="text" w:horzAnchor="page" w:tblpX="8011" w:tblpY="1977"/>
        <w:tblOverlap w:val="never"/>
        <w:tblW w:w="0" w:type="auto"/>
        <w:tblLook w:val="04A0" w:firstRow="1" w:lastRow="0" w:firstColumn="1" w:lastColumn="0" w:noHBand="0" w:noVBand="1"/>
      </w:tblPr>
      <w:tblGrid>
        <w:gridCol w:w="2717"/>
      </w:tblGrid>
      <w:tr w:rsidR="00515637" w:rsidRPr="00324753" w14:paraId="22DEF1CC" w14:textId="77777777" w:rsidTr="00515637">
        <w:tc>
          <w:tcPr>
            <w:tcW w:w="0" w:type="auto"/>
            <w:shd w:val="clear" w:color="auto" w:fill="auto"/>
          </w:tcPr>
          <w:p w14:paraId="13619D5F" w14:textId="4D6210C7" w:rsidR="00515637" w:rsidRPr="00324753" w:rsidRDefault="00515637" w:rsidP="00515637">
            <w:pPr>
              <w:spacing w:before="120" w:after="120"/>
              <w:rPr>
                <w:rFonts w:ascii="Arial Narrow" w:eastAsia="Arial Narrow" w:hAnsi="Arial Narrow"/>
                <w:noProof w:val="0"/>
              </w:rPr>
            </w:pPr>
            <w:r w:rsidRPr="00324753">
              <w:rPr>
                <w:rFonts w:ascii="Arial Narrow" w:eastAsia="Arial Narrow" w:hAnsi="Arial Narrow"/>
                <w:noProof w:val="0"/>
              </w:rPr>
              <w:t xml:space="preserve">V Brně dne </w:t>
            </w:r>
            <w:r w:rsidR="0012769A">
              <w:rPr>
                <w:rFonts w:ascii="Arial Narrow" w:eastAsia="Arial Narrow" w:hAnsi="Arial Narrow"/>
                <w:noProof w:val="0"/>
              </w:rPr>
              <w:t>28.8.2024</w:t>
            </w:r>
          </w:p>
        </w:tc>
      </w:tr>
      <w:tr w:rsidR="00515637" w:rsidRPr="00324753" w14:paraId="285A9CD4" w14:textId="77777777" w:rsidTr="00515637">
        <w:tc>
          <w:tcPr>
            <w:tcW w:w="0" w:type="auto"/>
            <w:shd w:val="clear" w:color="auto" w:fill="auto"/>
          </w:tcPr>
          <w:p w14:paraId="5DEEDFFF" w14:textId="63DD1CB4" w:rsidR="00515637" w:rsidRPr="00324753" w:rsidRDefault="0012769A" w:rsidP="00515637">
            <w:pPr>
              <w:spacing w:before="120" w:after="0"/>
              <w:rPr>
                <w:rFonts w:ascii="Arial Narrow" w:eastAsia="Arial Narrow" w:hAnsi="Arial Narrow"/>
                <w:noProof w:val="0"/>
              </w:rPr>
            </w:pPr>
            <w:r>
              <w:rPr>
                <w:rFonts w:ascii="Arial Narrow" w:eastAsia="Arial Narrow" w:hAnsi="Arial Narrow"/>
                <w:b/>
                <w:noProof w:val="0"/>
              </w:rPr>
              <w:t>Bc Ondřej Chaloupka</w:t>
            </w:r>
          </w:p>
          <w:p w14:paraId="30141F04" w14:textId="51C8204B" w:rsidR="00515637" w:rsidRPr="00324753" w:rsidRDefault="00515637" w:rsidP="00515637">
            <w:pPr>
              <w:spacing w:after="0"/>
              <w:rPr>
                <w:rStyle w:val="Hypertextovodkaz"/>
                <w:rFonts w:ascii="Arial Narrow" w:eastAsia="Arial Narrow" w:hAnsi="Arial Narrow"/>
                <w:i/>
                <w:noProof w:val="0"/>
              </w:rPr>
            </w:pPr>
            <w:r w:rsidRPr="00324753">
              <w:rPr>
                <w:rFonts w:ascii="Arial Narrow" w:eastAsia="Arial Narrow" w:hAnsi="Arial Narrow"/>
                <w:i/>
                <w:noProof w:val="0"/>
              </w:rPr>
              <w:t>email: </w:t>
            </w:r>
            <w:r w:rsidR="0012769A">
              <w:rPr>
                <w:rFonts w:ascii="Arial Narrow" w:eastAsia="Arial Narrow" w:hAnsi="Arial Narrow"/>
                <w:i/>
                <w:noProof w:val="0"/>
              </w:rPr>
              <w:t>chaloupka@evoradesign.cz</w:t>
            </w:r>
          </w:p>
          <w:p w14:paraId="0EF6AD14" w14:textId="77777777" w:rsidR="00515637" w:rsidRPr="00324753" w:rsidRDefault="00515637" w:rsidP="00515637">
            <w:pPr>
              <w:spacing w:after="0"/>
              <w:rPr>
                <w:rFonts w:ascii="Arial Narrow" w:eastAsia="Arial Narrow" w:hAnsi="Arial Narrow"/>
                <w:noProof w:val="0"/>
              </w:rPr>
            </w:pPr>
          </w:p>
        </w:tc>
      </w:tr>
    </w:tbl>
    <w:p w14:paraId="1E9E90EE" w14:textId="306A97C0" w:rsidR="00703868" w:rsidRPr="00CD1574" w:rsidRDefault="00703868" w:rsidP="00CD1574">
      <w:pPr>
        <w:tabs>
          <w:tab w:val="left" w:pos="2268"/>
        </w:tabs>
        <w:spacing w:before="40" w:after="40"/>
        <w:rPr>
          <w:rFonts w:asciiTheme="majorHAnsi" w:hAnsiTheme="majorHAnsi" w:cs="Arial"/>
          <w:color w:val="000000"/>
          <w:shd w:val="clear" w:color="auto" w:fill="FFFFFF"/>
        </w:rPr>
      </w:pPr>
    </w:p>
    <w:sectPr w:rsidR="00703868" w:rsidRPr="00CD1574" w:rsidSect="00703868">
      <w:headerReference w:type="default" r:id="rId9"/>
      <w:footerReference w:type="default" r:id="rId10"/>
      <w:pgSz w:w="11906" w:h="16838" w:code="9"/>
      <w:pgMar w:top="1134" w:right="567" w:bottom="1418" w:left="284" w:header="284" w:footer="284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C88F8" w14:textId="77777777" w:rsidR="006C19FC" w:rsidRDefault="006C19FC" w:rsidP="001E4828">
      <w:pPr>
        <w:spacing w:after="0" w:line="240" w:lineRule="auto"/>
      </w:pPr>
      <w:r>
        <w:separator/>
      </w:r>
    </w:p>
  </w:endnote>
  <w:endnote w:type="continuationSeparator" w:id="0">
    <w:p w14:paraId="692ECA08" w14:textId="77777777" w:rsidR="006C19FC" w:rsidRDefault="006C19FC" w:rsidP="001E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color w:val="B9B9B9" w:themeColor="background2" w:themeShade="BF"/>
        <w:sz w:val="18"/>
      </w:rPr>
      <w:id w:val="-2110660452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color w:val="B9B9B9" w:themeColor="background2" w:themeShade="BF"/>
            <w:sz w:val="18"/>
          </w:rPr>
          <w:id w:val="939338049"/>
          <w:docPartObj>
            <w:docPartGallery w:val="Page Numbers (Top of Page)"/>
            <w:docPartUnique/>
          </w:docPartObj>
        </w:sdtPr>
        <w:sdtContent>
          <w:p w14:paraId="44023F20" w14:textId="1A6AE5B1" w:rsidR="00537FA8" w:rsidRPr="009443A3" w:rsidRDefault="00000000" w:rsidP="00E47878">
            <w:pPr>
              <w:pStyle w:val="Zpat"/>
              <w:tabs>
                <w:tab w:val="clear" w:pos="9072"/>
                <w:tab w:val="right" w:pos="14286"/>
              </w:tabs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Název"/>
                <w:tag w:val=""/>
                <w:id w:val="-437527075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r w:rsidR="005710CF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Technikův pavilon, Liberec</w:t>
                </w:r>
              </w:sdtContent>
            </w:sdt>
            <w:r w:rsidR="00537FA8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</w:r>
            <w:r w:rsidR="00537FA8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  <w:t xml:space="preserve">Stránka </w:t>
            </w:r>
            <w:r w:rsidR="00537FA8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begin"/>
            </w:r>
            <w:r w:rsidR="00537FA8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instrText>PAGE</w:instrText>
            </w:r>
            <w:r w:rsidR="00537FA8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separate"/>
            </w:r>
            <w:r w:rsidR="00537FA8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t>1</w:t>
            </w:r>
            <w:r w:rsidR="00537FA8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end"/>
            </w:r>
          </w:p>
          <w:p w14:paraId="253C973A" w14:textId="77777777" w:rsidR="00537FA8" w:rsidRDefault="00000000" w:rsidP="00302101">
            <w:pPr>
              <w:pStyle w:val="Zpat"/>
              <w:tabs>
                <w:tab w:val="clear" w:pos="9072"/>
                <w:tab w:val="right" w:pos="9637"/>
              </w:tabs>
              <w:rPr>
                <w:rFonts w:ascii="Arial Narrow" w:hAnsi="Arial Narrow"/>
                <w:color w:val="B9B9B9" w:themeColor="background2" w:themeShade="BF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Předmět"/>
                <w:tag w:val=""/>
                <w:id w:val="-522168586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537FA8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Technická zpráva</w:t>
                </w:r>
              </w:sdtContent>
            </w:sdt>
            <w:r w:rsidR="00537FA8">
              <w:rPr>
                <w:rFonts w:ascii="Arial Narrow" w:hAnsi="Arial Narrow"/>
                <w:color w:val="B9B9B9" w:themeColor="background2" w:themeShade="BF"/>
                <w:sz w:val="18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E4194" w14:textId="77777777" w:rsidR="006C19FC" w:rsidRDefault="006C19FC" w:rsidP="001E4828">
      <w:pPr>
        <w:spacing w:after="0" w:line="240" w:lineRule="auto"/>
      </w:pPr>
      <w:r>
        <w:separator/>
      </w:r>
    </w:p>
  </w:footnote>
  <w:footnote w:type="continuationSeparator" w:id="0">
    <w:p w14:paraId="36C87573" w14:textId="77777777" w:rsidR="006C19FC" w:rsidRDefault="006C19FC" w:rsidP="001E4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7A13D" w14:textId="77777777" w:rsidR="00284C46" w:rsidRPr="009443A3" w:rsidRDefault="00284C46" w:rsidP="00284C46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rFonts w:ascii="Arial Narrow" w:hAnsi="Arial Narrow"/>
        <w:color w:val="B9B9B9" w:themeColor="background2" w:themeShade="BF"/>
        <w:sz w:val="18"/>
      </w:rPr>
      <w:tab/>
    </w:r>
    <w:r>
      <w:rPr>
        <w:lang w:eastAsia="cs-CZ"/>
      </w:rPr>
      <w:drawing>
        <wp:anchor distT="0" distB="0" distL="114300" distR="114300" simplePos="0" relativeHeight="251659264" behindDoc="1" locked="0" layoutInCell="1" allowOverlap="1" wp14:anchorId="0A843A1B" wp14:editId="0DB5DA5B">
          <wp:simplePos x="0" y="0"/>
          <wp:positionH relativeFrom="margin">
            <wp:align>left</wp:align>
          </wp:positionH>
          <wp:positionV relativeFrom="paragraph">
            <wp:posOffset>-103505</wp:posOffset>
          </wp:positionV>
          <wp:extent cx="1720800" cy="813600"/>
          <wp:effectExtent l="0" t="0" r="0" b="5715"/>
          <wp:wrapNone/>
          <wp:docPr id="3" name="Picture 38" descr="evora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" name="Picture 38" descr="evoralogo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9F6">
      <w:rPr>
        <w:rFonts w:ascii="Arial Narrow" w:hAnsi="Arial Narrow"/>
        <w:color w:val="B9B9B9" w:themeColor="background2" w:themeShade="BF"/>
        <w:sz w:val="18"/>
      </w:rPr>
      <w:t xml:space="preserve"> </w:t>
    </w:r>
    <w:r>
      <w:rPr>
        <w:rFonts w:ascii="Arial Narrow" w:hAnsi="Arial Narrow"/>
        <w:color w:val="B9B9B9" w:themeColor="background2" w:themeShade="BF"/>
        <w:sz w:val="18"/>
      </w:rPr>
      <w:tab/>
    </w:r>
    <w:r>
      <w:rPr>
        <w:rFonts w:ascii="Arial Narrow" w:hAnsi="Arial Narrow"/>
        <w:color w:val="B9B9B9" w:themeColor="background2" w:themeShade="BF"/>
        <w:sz w:val="18"/>
      </w:rPr>
      <w:tab/>
    </w:r>
    <w:r>
      <w:rPr>
        <w:rFonts w:ascii="Arial Narrow" w:hAnsi="Arial Narrow"/>
        <w:color w:val="B9B9B9" w:themeColor="background2" w:themeShade="BF"/>
        <w:sz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 xml:space="preserve">EVORA </w:t>
    </w:r>
    <w:r>
      <w:rPr>
        <w:rFonts w:ascii="Arial Narrow" w:hAnsi="Arial Narrow"/>
        <w:color w:val="B9B9B9" w:themeColor="background2" w:themeShade="BF"/>
        <w:sz w:val="18"/>
        <w:szCs w:val="18"/>
      </w:rPr>
      <w:t>DESIGN</w:t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>, s.r.o.</w:t>
    </w:r>
  </w:p>
  <w:p w14:paraId="23717DC6" w14:textId="77777777" w:rsidR="00284C46" w:rsidRPr="009443A3" w:rsidRDefault="00284C46" w:rsidP="00284C46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>
      <w:rPr>
        <w:rFonts w:ascii="Arial Narrow" w:hAnsi="Arial Narrow"/>
        <w:color w:val="B9B9B9" w:themeColor="background2" w:themeShade="BF"/>
        <w:sz w:val="18"/>
        <w:szCs w:val="18"/>
      </w:rPr>
      <w:t>Vídeňská 376/132</w:t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 xml:space="preserve"> | </w:t>
    </w:r>
    <w:r>
      <w:rPr>
        <w:rFonts w:ascii="Arial Narrow" w:hAnsi="Arial Narrow"/>
        <w:color w:val="B9B9B9" w:themeColor="background2" w:themeShade="BF"/>
        <w:sz w:val="18"/>
        <w:szCs w:val="18"/>
      </w:rPr>
      <w:t>619 00 Brno</w:t>
    </w:r>
  </w:p>
  <w:p w14:paraId="53F2DBE3" w14:textId="77777777" w:rsidR="00284C46" w:rsidRPr="009443A3" w:rsidRDefault="00284C46" w:rsidP="00284C46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</w:rPr>
      <w:t>TECHNICKÁ ZAŘÍZENÍ BUDOV</w:t>
    </w:r>
  </w:p>
  <w:p w14:paraId="7424D1E3" w14:textId="65589B16" w:rsidR="00537FA8" w:rsidRPr="00302101" w:rsidRDefault="00284C46" w:rsidP="00284C46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PROJEK</w:t>
    </w:r>
    <w:r>
      <w:rPr>
        <w:rFonts w:ascii="Arial Narrow" w:hAnsi="Arial Narrow"/>
        <w:color w:val="B9B9B9" w:themeColor="background2" w:themeShade="BF"/>
        <w:sz w:val="18"/>
        <w:szCs w:val="18"/>
      </w:rPr>
      <w:t>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FF4CB0A"/>
    <w:lvl w:ilvl="0">
      <w:numFmt w:val="decimal"/>
      <w:pStyle w:val="KK2Odrky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50A7734"/>
    <w:multiLevelType w:val="hybridMultilevel"/>
    <w:tmpl w:val="AADE779C"/>
    <w:lvl w:ilvl="0" w:tplc="77B4976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870882"/>
    <w:multiLevelType w:val="hybridMultilevel"/>
    <w:tmpl w:val="478C4B6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F1717B2"/>
    <w:multiLevelType w:val="hybridMultilevel"/>
    <w:tmpl w:val="880A5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44B25"/>
    <w:multiLevelType w:val="hybridMultilevel"/>
    <w:tmpl w:val="07AA4B4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A137BE7"/>
    <w:multiLevelType w:val="hybridMultilevel"/>
    <w:tmpl w:val="64E04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13AE0"/>
    <w:multiLevelType w:val="hybridMultilevel"/>
    <w:tmpl w:val="C0528B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E5A40"/>
    <w:multiLevelType w:val="hybridMultilevel"/>
    <w:tmpl w:val="6E82CD36"/>
    <w:lvl w:ilvl="0" w:tplc="4F7CE2A2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362841"/>
    <w:multiLevelType w:val="hybridMultilevel"/>
    <w:tmpl w:val="1E82EA08"/>
    <w:lvl w:ilvl="0" w:tplc="040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B0A0292"/>
    <w:multiLevelType w:val="hybridMultilevel"/>
    <w:tmpl w:val="46EE8A64"/>
    <w:lvl w:ilvl="0" w:tplc="CB04FDDA">
      <w:start w:val="16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17E33"/>
    <w:multiLevelType w:val="hybridMultilevel"/>
    <w:tmpl w:val="939A0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90C90"/>
    <w:multiLevelType w:val="hybridMultilevel"/>
    <w:tmpl w:val="B8366E3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88400E3"/>
    <w:multiLevelType w:val="hybridMultilevel"/>
    <w:tmpl w:val="528E62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0B2C9A"/>
    <w:multiLevelType w:val="hybridMultilevel"/>
    <w:tmpl w:val="FA0422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5B775AC"/>
    <w:multiLevelType w:val="hybridMultilevel"/>
    <w:tmpl w:val="264A5CD4"/>
    <w:lvl w:ilvl="0" w:tplc="8592D5CA">
      <w:start w:val="5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theme="minorBidi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6AFF01AE"/>
    <w:multiLevelType w:val="hybridMultilevel"/>
    <w:tmpl w:val="A5540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0774AA"/>
    <w:multiLevelType w:val="hybridMultilevel"/>
    <w:tmpl w:val="E30E28DA"/>
    <w:lvl w:ilvl="0" w:tplc="040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72614277"/>
    <w:multiLevelType w:val="hybridMultilevel"/>
    <w:tmpl w:val="26D06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9734329">
    <w:abstractNumId w:val="8"/>
  </w:num>
  <w:num w:numId="2" w16cid:durableId="1704206754">
    <w:abstractNumId w:val="8"/>
    <w:lvlOverride w:ilvl="0">
      <w:lvl w:ilvl="0" w:tplc="4F7CE2A2">
        <w:start w:val="1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 w16cid:durableId="389042764">
    <w:abstractNumId w:val="3"/>
  </w:num>
  <w:num w:numId="4" w16cid:durableId="113524231">
    <w:abstractNumId w:val="14"/>
  </w:num>
  <w:num w:numId="5" w16cid:durableId="1448040251">
    <w:abstractNumId w:val="2"/>
  </w:num>
  <w:num w:numId="6" w16cid:durableId="592936546">
    <w:abstractNumId w:val="4"/>
  </w:num>
  <w:num w:numId="7" w16cid:durableId="496582522">
    <w:abstractNumId w:val="13"/>
  </w:num>
  <w:num w:numId="8" w16cid:durableId="827326847">
    <w:abstractNumId w:val="6"/>
  </w:num>
  <w:num w:numId="9" w16cid:durableId="96756015">
    <w:abstractNumId w:val="15"/>
  </w:num>
  <w:num w:numId="10" w16cid:durableId="1861551646">
    <w:abstractNumId w:val="0"/>
    <w:lvlOverride w:ilvl="0">
      <w:lvl w:ilvl="0">
        <w:start w:val="1"/>
        <w:numFmt w:val="bullet"/>
        <w:pStyle w:val="KK2Odrky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color w:val="auto"/>
        </w:rPr>
      </w:lvl>
    </w:lvlOverride>
  </w:num>
  <w:num w:numId="11" w16cid:durableId="1198278056">
    <w:abstractNumId w:val="0"/>
    <w:lvlOverride w:ilvl="0">
      <w:lvl w:ilvl="0">
        <w:start w:val="1"/>
        <w:numFmt w:val="bullet"/>
        <w:pStyle w:val="KK2Odrky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color w:val="auto"/>
        </w:rPr>
      </w:lvl>
    </w:lvlOverride>
  </w:num>
  <w:num w:numId="12" w16cid:durableId="549149650">
    <w:abstractNumId w:val="0"/>
    <w:lvlOverride w:ilvl="0">
      <w:lvl w:ilvl="0">
        <w:start w:val="1"/>
        <w:numFmt w:val="bullet"/>
        <w:pStyle w:val="KK2Odrky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color w:val="auto"/>
        </w:rPr>
      </w:lvl>
    </w:lvlOverride>
  </w:num>
  <w:num w:numId="13" w16cid:durableId="720057969">
    <w:abstractNumId w:val="0"/>
    <w:lvlOverride w:ilvl="0">
      <w:lvl w:ilvl="0">
        <w:numFmt w:val="bullet"/>
        <w:pStyle w:val="KK2Odrky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color w:val="auto"/>
        </w:rPr>
      </w:lvl>
    </w:lvlOverride>
  </w:num>
  <w:num w:numId="14" w16cid:durableId="1879856787">
    <w:abstractNumId w:val="0"/>
    <w:lvlOverride w:ilvl="0">
      <w:lvl w:ilvl="0">
        <w:start w:val="1"/>
        <w:numFmt w:val="bullet"/>
        <w:pStyle w:val="KK2Odrky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color w:val="auto"/>
        </w:rPr>
      </w:lvl>
    </w:lvlOverride>
  </w:num>
  <w:num w:numId="15" w16cid:durableId="331102419">
    <w:abstractNumId w:val="0"/>
    <w:lvlOverride w:ilvl="0">
      <w:lvl w:ilvl="0">
        <w:numFmt w:val="bullet"/>
        <w:pStyle w:val="KK2Odrky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color w:val="auto"/>
        </w:rPr>
      </w:lvl>
    </w:lvlOverride>
  </w:num>
  <w:num w:numId="16" w16cid:durableId="983387893">
    <w:abstractNumId w:val="18"/>
  </w:num>
  <w:num w:numId="17" w16cid:durableId="1067344029">
    <w:abstractNumId w:val="19"/>
  </w:num>
  <w:num w:numId="18" w16cid:durableId="1954090972">
    <w:abstractNumId w:val="16"/>
  </w:num>
  <w:num w:numId="19" w16cid:durableId="64257343">
    <w:abstractNumId w:val="7"/>
  </w:num>
  <w:num w:numId="20" w16cid:durableId="1930232409">
    <w:abstractNumId w:val="0"/>
    <w:lvlOverride w:ilvl="0">
      <w:lvl w:ilvl="0">
        <w:numFmt w:val="bullet"/>
        <w:pStyle w:val="KK2Odrky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color w:val="auto"/>
        </w:rPr>
      </w:lvl>
    </w:lvlOverride>
  </w:num>
  <w:num w:numId="21" w16cid:durableId="1368946259">
    <w:abstractNumId w:val="9"/>
  </w:num>
  <w:num w:numId="22" w16cid:durableId="2037122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66982827">
    <w:abstractNumId w:val="17"/>
  </w:num>
  <w:num w:numId="24" w16cid:durableId="1997300836">
    <w:abstractNumId w:val="1"/>
  </w:num>
  <w:num w:numId="25" w16cid:durableId="203444172">
    <w:abstractNumId w:val="8"/>
    <w:lvlOverride w:ilvl="0">
      <w:startOverride w:val="16"/>
      <w:lvl w:ilvl="0" w:tplc="4F7CE2A2">
        <w:start w:val="16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</w:num>
  <w:num w:numId="26" w16cid:durableId="1924024103">
    <w:abstractNumId w:val="11"/>
  </w:num>
  <w:num w:numId="27" w16cid:durableId="875966639">
    <w:abstractNumId w:val="12"/>
  </w:num>
  <w:num w:numId="28" w16cid:durableId="1794789031">
    <w:abstractNumId w:val="5"/>
  </w:num>
  <w:num w:numId="29" w16cid:durableId="756250217">
    <w:abstractNumId w:val="10"/>
  </w:num>
  <w:num w:numId="30" w16cid:durableId="890456156">
    <w:abstractNumId w:val="0"/>
    <w:lvlOverride w:ilvl="0">
      <w:lvl w:ilvl="0">
        <w:numFmt w:val="bullet"/>
        <w:pStyle w:val="KK2Odrky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color w:val="auto"/>
        </w:rPr>
      </w:lvl>
    </w:lvlOverride>
  </w:num>
  <w:num w:numId="31" w16cid:durableId="1981155466">
    <w:abstractNumId w:val="0"/>
    <w:lvlOverride w:ilvl="0">
      <w:lvl w:ilvl="0">
        <w:numFmt w:val="bullet"/>
        <w:pStyle w:val="KK2Odrky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D72"/>
    <w:rsid w:val="000140D6"/>
    <w:rsid w:val="000146E6"/>
    <w:rsid w:val="00014AB3"/>
    <w:rsid w:val="0001650B"/>
    <w:rsid w:val="00017397"/>
    <w:rsid w:val="00017AAA"/>
    <w:rsid w:val="00023DCC"/>
    <w:rsid w:val="00023FEA"/>
    <w:rsid w:val="00032824"/>
    <w:rsid w:val="00035115"/>
    <w:rsid w:val="000361DF"/>
    <w:rsid w:val="000410DC"/>
    <w:rsid w:val="00044FC2"/>
    <w:rsid w:val="00052CBA"/>
    <w:rsid w:val="00053419"/>
    <w:rsid w:val="00054E65"/>
    <w:rsid w:val="00057995"/>
    <w:rsid w:val="00071504"/>
    <w:rsid w:val="00072E72"/>
    <w:rsid w:val="00075DA8"/>
    <w:rsid w:val="0008277D"/>
    <w:rsid w:val="0008562A"/>
    <w:rsid w:val="00086845"/>
    <w:rsid w:val="00090148"/>
    <w:rsid w:val="00096D7E"/>
    <w:rsid w:val="000A0DBA"/>
    <w:rsid w:val="000A0FD6"/>
    <w:rsid w:val="000A5AE0"/>
    <w:rsid w:val="000A5E40"/>
    <w:rsid w:val="000A7478"/>
    <w:rsid w:val="000B580E"/>
    <w:rsid w:val="000B7242"/>
    <w:rsid w:val="000B76FB"/>
    <w:rsid w:val="000B7BD6"/>
    <w:rsid w:val="000C02FD"/>
    <w:rsid w:val="000C1D72"/>
    <w:rsid w:val="000C6274"/>
    <w:rsid w:val="000C64F8"/>
    <w:rsid w:val="000D1ABA"/>
    <w:rsid w:val="000D1F34"/>
    <w:rsid w:val="000D2A34"/>
    <w:rsid w:val="000D32FA"/>
    <w:rsid w:val="000D740D"/>
    <w:rsid w:val="000E1EAF"/>
    <w:rsid w:val="000E3467"/>
    <w:rsid w:val="000E654A"/>
    <w:rsid w:val="000E6A19"/>
    <w:rsid w:val="000E6D76"/>
    <w:rsid w:val="000E7087"/>
    <w:rsid w:val="000F298E"/>
    <w:rsid w:val="000F4F57"/>
    <w:rsid w:val="00101039"/>
    <w:rsid w:val="00102617"/>
    <w:rsid w:val="00107D80"/>
    <w:rsid w:val="001123AF"/>
    <w:rsid w:val="00112B4C"/>
    <w:rsid w:val="00115073"/>
    <w:rsid w:val="00115279"/>
    <w:rsid w:val="001159ED"/>
    <w:rsid w:val="00116DDB"/>
    <w:rsid w:val="00117510"/>
    <w:rsid w:val="00120DD6"/>
    <w:rsid w:val="001255C0"/>
    <w:rsid w:val="0012769A"/>
    <w:rsid w:val="00131253"/>
    <w:rsid w:val="00132651"/>
    <w:rsid w:val="00134B02"/>
    <w:rsid w:val="00134BC2"/>
    <w:rsid w:val="001363AC"/>
    <w:rsid w:val="00136B23"/>
    <w:rsid w:val="00137FE5"/>
    <w:rsid w:val="00142D44"/>
    <w:rsid w:val="0014372E"/>
    <w:rsid w:val="00143FFA"/>
    <w:rsid w:val="0015096F"/>
    <w:rsid w:val="00153CB2"/>
    <w:rsid w:val="00153FB3"/>
    <w:rsid w:val="00163E0D"/>
    <w:rsid w:val="00167CBD"/>
    <w:rsid w:val="0017156B"/>
    <w:rsid w:val="00173659"/>
    <w:rsid w:val="00173AF2"/>
    <w:rsid w:val="00175380"/>
    <w:rsid w:val="00177981"/>
    <w:rsid w:val="001810F9"/>
    <w:rsid w:val="001863EF"/>
    <w:rsid w:val="001866BA"/>
    <w:rsid w:val="00190850"/>
    <w:rsid w:val="0019587B"/>
    <w:rsid w:val="001A53BE"/>
    <w:rsid w:val="001A631D"/>
    <w:rsid w:val="001A7F62"/>
    <w:rsid w:val="001B255F"/>
    <w:rsid w:val="001B5358"/>
    <w:rsid w:val="001B7590"/>
    <w:rsid w:val="001C1388"/>
    <w:rsid w:val="001C26D9"/>
    <w:rsid w:val="001D08DE"/>
    <w:rsid w:val="001D1622"/>
    <w:rsid w:val="001D3174"/>
    <w:rsid w:val="001D4489"/>
    <w:rsid w:val="001D5F86"/>
    <w:rsid w:val="001D696D"/>
    <w:rsid w:val="001D7EDC"/>
    <w:rsid w:val="001E02BA"/>
    <w:rsid w:val="001E3251"/>
    <w:rsid w:val="001E4828"/>
    <w:rsid w:val="001F0C51"/>
    <w:rsid w:val="001F17CF"/>
    <w:rsid w:val="001F2A0D"/>
    <w:rsid w:val="001F3C38"/>
    <w:rsid w:val="002202DB"/>
    <w:rsid w:val="002209C2"/>
    <w:rsid w:val="00232B18"/>
    <w:rsid w:val="00236651"/>
    <w:rsid w:val="0023675C"/>
    <w:rsid w:val="00240CAD"/>
    <w:rsid w:val="00241252"/>
    <w:rsid w:val="00242BA0"/>
    <w:rsid w:val="0024763A"/>
    <w:rsid w:val="002535F3"/>
    <w:rsid w:val="00253B7B"/>
    <w:rsid w:val="0025798E"/>
    <w:rsid w:val="00257B88"/>
    <w:rsid w:val="0026279B"/>
    <w:rsid w:val="00267D21"/>
    <w:rsid w:val="00272F60"/>
    <w:rsid w:val="00273F4A"/>
    <w:rsid w:val="00276066"/>
    <w:rsid w:val="00276B02"/>
    <w:rsid w:val="00281820"/>
    <w:rsid w:val="00284C46"/>
    <w:rsid w:val="00286619"/>
    <w:rsid w:val="00286B6A"/>
    <w:rsid w:val="0029093F"/>
    <w:rsid w:val="0029109B"/>
    <w:rsid w:val="0029346A"/>
    <w:rsid w:val="002958AB"/>
    <w:rsid w:val="00295C79"/>
    <w:rsid w:val="00296A2D"/>
    <w:rsid w:val="002A30F3"/>
    <w:rsid w:val="002A3786"/>
    <w:rsid w:val="002A4236"/>
    <w:rsid w:val="002A4B7A"/>
    <w:rsid w:val="002B1352"/>
    <w:rsid w:val="002B2A27"/>
    <w:rsid w:val="002B4905"/>
    <w:rsid w:val="002B50A4"/>
    <w:rsid w:val="002B50DC"/>
    <w:rsid w:val="002B7AE3"/>
    <w:rsid w:val="002C01C2"/>
    <w:rsid w:val="002C214C"/>
    <w:rsid w:val="002C3D58"/>
    <w:rsid w:val="002C7B65"/>
    <w:rsid w:val="002D07D5"/>
    <w:rsid w:val="002D0B8E"/>
    <w:rsid w:val="002D1CE7"/>
    <w:rsid w:val="002D344F"/>
    <w:rsid w:val="002D786F"/>
    <w:rsid w:val="002E269C"/>
    <w:rsid w:val="002E2DBE"/>
    <w:rsid w:val="002E76B6"/>
    <w:rsid w:val="002F05B3"/>
    <w:rsid w:val="002F479E"/>
    <w:rsid w:val="002F5092"/>
    <w:rsid w:val="002F6953"/>
    <w:rsid w:val="003000CC"/>
    <w:rsid w:val="00301BA7"/>
    <w:rsid w:val="00302101"/>
    <w:rsid w:val="00304818"/>
    <w:rsid w:val="003056F2"/>
    <w:rsid w:val="0031178A"/>
    <w:rsid w:val="00312B9C"/>
    <w:rsid w:val="003176E5"/>
    <w:rsid w:val="00321E4B"/>
    <w:rsid w:val="00324753"/>
    <w:rsid w:val="00332F48"/>
    <w:rsid w:val="003357B3"/>
    <w:rsid w:val="00335F31"/>
    <w:rsid w:val="00346D45"/>
    <w:rsid w:val="00351113"/>
    <w:rsid w:val="00353330"/>
    <w:rsid w:val="00357F39"/>
    <w:rsid w:val="00361778"/>
    <w:rsid w:val="00362E39"/>
    <w:rsid w:val="00372C46"/>
    <w:rsid w:val="00373774"/>
    <w:rsid w:val="00374884"/>
    <w:rsid w:val="00374DA4"/>
    <w:rsid w:val="0037537E"/>
    <w:rsid w:val="00376AA8"/>
    <w:rsid w:val="003773D8"/>
    <w:rsid w:val="003775FC"/>
    <w:rsid w:val="003921BA"/>
    <w:rsid w:val="00393437"/>
    <w:rsid w:val="003951F1"/>
    <w:rsid w:val="003A11C5"/>
    <w:rsid w:val="003A1D82"/>
    <w:rsid w:val="003A2FE8"/>
    <w:rsid w:val="003A444E"/>
    <w:rsid w:val="003A5AFC"/>
    <w:rsid w:val="003A72E9"/>
    <w:rsid w:val="003B41DE"/>
    <w:rsid w:val="003B5737"/>
    <w:rsid w:val="003C0983"/>
    <w:rsid w:val="003C5F8F"/>
    <w:rsid w:val="003D55D5"/>
    <w:rsid w:val="003D6C22"/>
    <w:rsid w:val="003D7672"/>
    <w:rsid w:val="003E35E7"/>
    <w:rsid w:val="003E7329"/>
    <w:rsid w:val="003F1B62"/>
    <w:rsid w:val="003F2874"/>
    <w:rsid w:val="003F38E1"/>
    <w:rsid w:val="003F43E9"/>
    <w:rsid w:val="003F6673"/>
    <w:rsid w:val="003F71E3"/>
    <w:rsid w:val="004014C2"/>
    <w:rsid w:val="00402B6D"/>
    <w:rsid w:val="00404B32"/>
    <w:rsid w:val="0040530C"/>
    <w:rsid w:val="00411AE8"/>
    <w:rsid w:val="00411B44"/>
    <w:rsid w:val="00412F06"/>
    <w:rsid w:val="004133B3"/>
    <w:rsid w:val="00415465"/>
    <w:rsid w:val="0042005F"/>
    <w:rsid w:val="00422CA7"/>
    <w:rsid w:val="00423620"/>
    <w:rsid w:val="004275BA"/>
    <w:rsid w:val="00433AEF"/>
    <w:rsid w:val="0044278D"/>
    <w:rsid w:val="004467E5"/>
    <w:rsid w:val="004503D3"/>
    <w:rsid w:val="0046235B"/>
    <w:rsid w:val="00467117"/>
    <w:rsid w:val="00471EFD"/>
    <w:rsid w:val="00475C00"/>
    <w:rsid w:val="00477409"/>
    <w:rsid w:val="004859B4"/>
    <w:rsid w:val="00493C2F"/>
    <w:rsid w:val="00495567"/>
    <w:rsid w:val="00495CF2"/>
    <w:rsid w:val="00496A4C"/>
    <w:rsid w:val="004A20EA"/>
    <w:rsid w:val="004A3437"/>
    <w:rsid w:val="004A58DA"/>
    <w:rsid w:val="004A7360"/>
    <w:rsid w:val="004A7457"/>
    <w:rsid w:val="004B03FF"/>
    <w:rsid w:val="004B1258"/>
    <w:rsid w:val="004B2705"/>
    <w:rsid w:val="004B7EC5"/>
    <w:rsid w:val="004D09A3"/>
    <w:rsid w:val="004D1290"/>
    <w:rsid w:val="004D55F2"/>
    <w:rsid w:val="004D7FB1"/>
    <w:rsid w:val="004E0294"/>
    <w:rsid w:val="004E0E04"/>
    <w:rsid w:val="004E136B"/>
    <w:rsid w:val="004E44AF"/>
    <w:rsid w:val="004E58FF"/>
    <w:rsid w:val="004F2A0F"/>
    <w:rsid w:val="004F4475"/>
    <w:rsid w:val="004F50C6"/>
    <w:rsid w:val="004F5881"/>
    <w:rsid w:val="004F5E18"/>
    <w:rsid w:val="005108E8"/>
    <w:rsid w:val="00510940"/>
    <w:rsid w:val="00515637"/>
    <w:rsid w:val="00523AAA"/>
    <w:rsid w:val="00523E87"/>
    <w:rsid w:val="005246F2"/>
    <w:rsid w:val="00530BF3"/>
    <w:rsid w:val="005358C4"/>
    <w:rsid w:val="0053683D"/>
    <w:rsid w:val="00537FA8"/>
    <w:rsid w:val="00541492"/>
    <w:rsid w:val="00542236"/>
    <w:rsid w:val="00545745"/>
    <w:rsid w:val="00552628"/>
    <w:rsid w:val="00553BB7"/>
    <w:rsid w:val="0055604E"/>
    <w:rsid w:val="00556145"/>
    <w:rsid w:val="0055681D"/>
    <w:rsid w:val="00563DBB"/>
    <w:rsid w:val="005641F3"/>
    <w:rsid w:val="0056583D"/>
    <w:rsid w:val="005676D3"/>
    <w:rsid w:val="0056776F"/>
    <w:rsid w:val="005710CF"/>
    <w:rsid w:val="0057751A"/>
    <w:rsid w:val="0058063B"/>
    <w:rsid w:val="005806EA"/>
    <w:rsid w:val="00580A95"/>
    <w:rsid w:val="005820C2"/>
    <w:rsid w:val="0058759A"/>
    <w:rsid w:val="0059283A"/>
    <w:rsid w:val="00592F4A"/>
    <w:rsid w:val="00597672"/>
    <w:rsid w:val="005B2608"/>
    <w:rsid w:val="005B74D7"/>
    <w:rsid w:val="005C3FDA"/>
    <w:rsid w:val="005C413E"/>
    <w:rsid w:val="005C4F33"/>
    <w:rsid w:val="005C58F9"/>
    <w:rsid w:val="005C5E00"/>
    <w:rsid w:val="005D1E0D"/>
    <w:rsid w:val="005D263C"/>
    <w:rsid w:val="005D42A4"/>
    <w:rsid w:val="005E29E2"/>
    <w:rsid w:val="005F0EEC"/>
    <w:rsid w:val="005F3CB0"/>
    <w:rsid w:val="005F3E8D"/>
    <w:rsid w:val="00605063"/>
    <w:rsid w:val="0060638E"/>
    <w:rsid w:val="006149F6"/>
    <w:rsid w:val="00622A0D"/>
    <w:rsid w:val="00626D7C"/>
    <w:rsid w:val="00635B2E"/>
    <w:rsid w:val="00636920"/>
    <w:rsid w:val="00640EEE"/>
    <w:rsid w:val="006444FA"/>
    <w:rsid w:val="00646154"/>
    <w:rsid w:val="00646A53"/>
    <w:rsid w:val="00646C1B"/>
    <w:rsid w:val="006509A6"/>
    <w:rsid w:val="00651D96"/>
    <w:rsid w:val="00654A0F"/>
    <w:rsid w:val="00661B8F"/>
    <w:rsid w:val="0066220B"/>
    <w:rsid w:val="00662E8B"/>
    <w:rsid w:val="00664A49"/>
    <w:rsid w:val="00665CFA"/>
    <w:rsid w:val="00666EE2"/>
    <w:rsid w:val="00670E9D"/>
    <w:rsid w:val="00676FFD"/>
    <w:rsid w:val="006913A5"/>
    <w:rsid w:val="00692385"/>
    <w:rsid w:val="00696088"/>
    <w:rsid w:val="00696C73"/>
    <w:rsid w:val="006A22F5"/>
    <w:rsid w:val="006A2ACF"/>
    <w:rsid w:val="006A3BAC"/>
    <w:rsid w:val="006A56E2"/>
    <w:rsid w:val="006A7035"/>
    <w:rsid w:val="006B1E31"/>
    <w:rsid w:val="006B68DF"/>
    <w:rsid w:val="006C19FC"/>
    <w:rsid w:val="006C57AE"/>
    <w:rsid w:val="006C692C"/>
    <w:rsid w:val="006D4204"/>
    <w:rsid w:val="006D54A5"/>
    <w:rsid w:val="006D69B5"/>
    <w:rsid w:val="006D6CD2"/>
    <w:rsid w:val="006E2BFF"/>
    <w:rsid w:val="006E3825"/>
    <w:rsid w:val="006E3BE3"/>
    <w:rsid w:val="006E45E3"/>
    <w:rsid w:val="006E4B18"/>
    <w:rsid w:val="006E5BD4"/>
    <w:rsid w:val="006E78F5"/>
    <w:rsid w:val="006F18F6"/>
    <w:rsid w:val="0070241F"/>
    <w:rsid w:val="00703868"/>
    <w:rsid w:val="00705F72"/>
    <w:rsid w:val="007200A7"/>
    <w:rsid w:val="00721086"/>
    <w:rsid w:val="00721316"/>
    <w:rsid w:val="00724B98"/>
    <w:rsid w:val="007330D6"/>
    <w:rsid w:val="00733C54"/>
    <w:rsid w:val="00734CC7"/>
    <w:rsid w:val="007402CF"/>
    <w:rsid w:val="00741BED"/>
    <w:rsid w:val="00742772"/>
    <w:rsid w:val="00746D9F"/>
    <w:rsid w:val="00751671"/>
    <w:rsid w:val="00754386"/>
    <w:rsid w:val="00755D58"/>
    <w:rsid w:val="007563AD"/>
    <w:rsid w:val="0075643D"/>
    <w:rsid w:val="007619B1"/>
    <w:rsid w:val="00766A07"/>
    <w:rsid w:val="007707C7"/>
    <w:rsid w:val="00771AEC"/>
    <w:rsid w:val="00773BE1"/>
    <w:rsid w:val="00776902"/>
    <w:rsid w:val="0078357A"/>
    <w:rsid w:val="007874F9"/>
    <w:rsid w:val="0079087B"/>
    <w:rsid w:val="0079125C"/>
    <w:rsid w:val="00793AFD"/>
    <w:rsid w:val="0079644D"/>
    <w:rsid w:val="007975EF"/>
    <w:rsid w:val="007A0AE7"/>
    <w:rsid w:val="007A115B"/>
    <w:rsid w:val="007B132E"/>
    <w:rsid w:val="007B38D7"/>
    <w:rsid w:val="007B45E0"/>
    <w:rsid w:val="007B5779"/>
    <w:rsid w:val="007B756E"/>
    <w:rsid w:val="007C762D"/>
    <w:rsid w:val="007D35CD"/>
    <w:rsid w:val="007D4CA2"/>
    <w:rsid w:val="007D5BEB"/>
    <w:rsid w:val="007E2B42"/>
    <w:rsid w:val="007E3149"/>
    <w:rsid w:val="007E59CF"/>
    <w:rsid w:val="007E59D4"/>
    <w:rsid w:val="007E5F03"/>
    <w:rsid w:val="007F675D"/>
    <w:rsid w:val="007F7760"/>
    <w:rsid w:val="008004D3"/>
    <w:rsid w:val="00800DC7"/>
    <w:rsid w:val="0080145F"/>
    <w:rsid w:val="00806722"/>
    <w:rsid w:val="00812158"/>
    <w:rsid w:val="00813705"/>
    <w:rsid w:val="00813EA5"/>
    <w:rsid w:val="008172A1"/>
    <w:rsid w:val="0082042C"/>
    <w:rsid w:val="00821232"/>
    <w:rsid w:val="008255C9"/>
    <w:rsid w:val="0082560B"/>
    <w:rsid w:val="00826CBB"/>
    <w:rsid w:val="008270AB"/>
    <w:rsid w:val="00835344"/>
    <w:rsid w:val="00835356"/>
    <w:rsid w:val="00837427"/>
    <w:rsid w:val="008377B6"/>
    <w:rsid w:val="00841541"/>
    <w:rsid w:val="00844D6B"/>
    <w:rsid w:val="008450D2"/>
    <w:rsid w:val="00847B6E"/>
    <w:rsid w:val="00851E75"/>
    <w:rsid w:val="00852D32"/>
    <w:rsid w:val="008604DF"/>
    <w:rsid w:val="00865A7C"/>
    <w:rsid w:val="0087332B"/>
    <w:rsid w:val="0087589B"/>
    <w:rsid w:val="00876A5F"/>
    <w:rsid w:val="00877D7A"/>
    <w:rsid w:val="00887E49"/>
    <w:rsid w:val="008940FE"/>
    <w:rsid w:val="00895228"/>
    <w:rsid w:val="008A1AD0"/>
    <w:rsid w:val="008A2376"/>
    <w:rsid w:val="008A6BE1"/>
    <w:rsid w:val="008A7D61"/>
    <w:rsid w:val="008B04B0"/>
    <w:rsid w:val="008B2E03"/>
    <w:rsid w:val="008B381D"/>
    <w:rsid w:val="008C0031"/>
    <w:rsid w:val="008C3B38"/>
    <w:rsid w:val="008D003F"/>
    <w:rsid w:val="008D1329"/>
    <w:rsid w:val="008D2B41"/>
    <w:rsid w:val="008D3D4C"/>
    <w:rsid w:val="008E0962"/>
    <w:rsid w:val="008E1E01"/>
    <w:rsid w:val="008E4712"/>
    <w:rsid w:val="008F134C"/>
    <w:rsid w:val="008F302F"/>
    <w:rsid w:val="008F4BC6"/>
    <w:rsid w:val="008F5428"/>
    <w:rsid w:val="008F5F3C"/>
    <w:rsid w:val="00901750"/>
    <w:rsid w:val="00904D91"/>
    <w:rsid w:val="009124DB"/>
    <w:rsid w:val="0091583C"/>
    <w:rsid w:val="00920272"/>
    <w:rsid w:val="00926469"/>
    <w:rsid w:val="009308A5"/>
    <w:rsid w:val="009326B3"/>
    <w:rsid w:val="00933B0B"/>
    <w:rsid w:val="0093635E"/>
    <w:rsid w:val="00940388"/>
    <w:rsid w:val="00941986"/>
    <w:rsid w:val="00942082"/>
    <w:rsid w:val="009443A3"/>
    <w:rsid w:val="009457EE"/>
    <w:rsid w:val="009459DF"/>
    <w:rsid w:val="0094717E"/>
    <w:rsid w:val="009522AD"/>
    <w:rsid w:val="0095459F"/>
    <w:rsid w:val="00957871"/>
    <w:rsid w:val="00960B68"/>
    <w:rsid w:val="00963C17"/>
    <w:rsid w:val="00965704"/>
    <w:rsid w:val="0097711F"/>
    <w:rsid w:val="0098221F"/>
    <w:rsid w:val="00987C16"/>
    <w:rsid w:val="00987ED3"/>
    <w:rsid w:val="009968D6"/>
    <w:rsid w:val="00997AE5"/>
    <w:rsid w:val="009A22B0"/>
    <w:rsid w:val="009A49F2"/>
    <w:rsid w:val="009A62AB"/>
    <w:rsid w:val="009A7D4D"/>
    <w:rsid w:val="009B1CD0"/>
    <w:rsid w:val="009C1D88"/>
    <w:rsid w:val="009C600E"/>
    <w:rsid w:val="009D0ADB"/>
    <w:rsid w:val="009D7694"/>
    <w:rsid w:val="009E067B"/>
    <w:rsid w:val="009E1DBA"/>
    <w:rsid w:val="009E4F54"/>
    <w:rsid w:val="009E6399"/>
    <w:rsid w:val="009F06EE"/>
    <w:rsid w:val="009F7E82"/>
    <w:rsid w:val="00A05C5B"/>
    <w:rsid w:val="00A0694C"/>
    <w:rsid w:val="00A07E44"/>
    <w:rsid w:val="00A10CA8"/>
    <w:rsid w:val="00A129DA"/>
    <w:rsid w:val="00A21F0F"/>
    <w:rsid w:val="00A27F90"/>
    <w:rsid w:val="00A30FBE"/>
    <w:rsid w:val="00A32FDC"/>
    <w:rsid w:val="00A34635"/>
    <w:rsid w:val="00A34FFC"/>
    <w:rsid w:val="00A357EA"/>
    <w:rsid w:val="00A402AA"/>
    <w:rsid w:val="00A40E62"/>
    <w:rsid w:val="00A4112B"/>
    <w:rsid w:val="00A459D3"/>
    <w:rsid w:val="00A513AB"/>
    <w:rsid w:val="00A513D6"/>
    <w:rsid w:val="00A539CC"/>
    <w:rsid w:val="00A5561B"/>
    <w:rsid w:val="00A600C7"/>
    <w:rsid w:val="00A62466"/>
    <w:rsid w:val="00A62A58"/>
    <w:rsid w:val="00A64D0E"/>
    <w:rsid w:val="00A64E08"/>
    <w:rsid w:val="00A66BD4"/>
    <w:rsid w:val="00A6700F"/>
    <w:rsid w:val="00A67854"/>
    <w:rsid w:val="00A729C8"/>
    <w:rsid w:val="00A7303F"/>
    <w:rsid w:val="00A75F89"/>
    <w:rsid w:val="00A760C9"/>
    <w:rsid w:val="00A812C3"/>
    <w:rsid w:val="00A83BA7"/>
    <w:rsid w:val="00A85D3F"/>
    <w:rsid w:val="00A90CDF"/>
    <w:rsid w:val="00A95183"/>
    <w:rsid w:val="00A97458"/>
    <w:rsid w:val="00A976C7"/>
    <w:rsid w:val="00AA2DFA"/>
    <w:rsid w:val="00AA6594"/>
    <w:rsid w:val="00AA6637"/>
    <w:rsid w:val="00AB0A68"/>
    <w:rsid w:val="00AB4C96"/>
    <w:rsid w:val="00AB4D0B"/>
    <w:rsid w:val="00AB60AA"/>
    <w:rsid w:val="00AC2016"/>
    <w:rsid w:val="00AC6B79"/>
    <w:rsid w:val="00AC7E80"/>
    <w:rsid w:val="00AD0D9E"/>
    <w:rsid w:val="00AD3765"/>
    <w:rsid w:val="00AD77C9"/>
    <w:rsid w:val="00AD7CD8"/>
    <w:rsid w:val="00AE0697"/>
    <w:rsid w:val="00AE2BD1"/>
    <w:rsid w:val="00AE35F2"/>
    <w:rsid w:val="00AE3AF2"/>
    <w:rsid w:val="00AE5D20"/>
    <w:rsid w:val="00AE6D7A"/>
    <w:rsid w:val="00AE6DEA"/>
    <w:rsid w:val="00AF1BA8"/>
    <w:rsid w:val="00AF3D33"/>
    <w:rsid w:val="00AF6CD5"/>
    <w:rsid w:val="00B0004C"/>
    <w:rsid w:val="00B03C12"/>
    <w:rsid w:val="00B05E7B"/>
    <w:rsid w:val="00B10CDB"/>
    <w:rsid w:val="00B11490"/>
    <w:rsid w:val="00B119CD"/>
    <w:rsid w:val="00B138D0"/>
    <w:rsid w:val="00B13DD3"/>
    <w:rsid w:val="00B201BB"/>
    <w:rsid w:val="00B230A9"/>
    <w:rsid w:val="00B23472"/>
    <w:rsid w:val="00B239DB"/>
    <w:rsid w:val="00B2414F"/>
    <w:rsid w:val="00B24209"/>
    <w:rsid w:val="00B270F2"/>
    <w:rsid w:val="00B335D8"/>
    <w:rsid w:val="00B35CDC"/>
    <w:rsid w:val="00B35DCD"/>
    <w:rsid w:val="00B36CFE"/>
    <w:rsid w:val="00B37C21"/>
    <w:rsid w:val="00B41EEA"/>
    <w:rsid w:val="00B45FAD"/>
    <w:rsid w:val="00B47110"/>
    <w:rsid w:val="00B508BF"/>
    <w:rsid w:val="00B51135"/>
    <w:rsid w:val="00B51376"/>
    <w:rsid w:val="00B52032"/>
    <w:rsid w:val="00B5764D"/>
    <w:rsid w:val="00B57E98"/>
    <w:rsid w:val="00B61370"/>
    <w:rsid w:val="00B63CB6"/>
    <w:rsid w:val="00B65717"/>
    <w:rsid w:val="00B66038"/>
    <w:rsid w:val="00B72B75"/>
    <w:rsid w:val="00B73D43"/>
    <w:rsid w:val="00B76233"/>
    <w:rsid w:val="00B76FBC"/>
    <w:rsid w:val="00B816E3"/>
    <w:rsid w:val="00B8176E"/>
    <w:rsid w:val="00B83E1B"/>
    <w:rsid w:val="00B8731A"/>
    <w:rsid w:val="00B90853"/>
    <w:rsid w:val="00B97674"/>
    <w:rsid w:val="00BA0904"/>
    <w:rsid w:val="00BA2904"/>
    <w:rsid w:val="00BB155C"/>
    <w:rsid w:val="00BB34A6"/>
    <w:rsid w:val="00BB4792"/>
    <w:rsid w:val="00BB4991"/>
    <w:rsid w:val="00BB7FF9"/>
    <w:rsid w:val="00BC02B4"/>
    <w:rsid w:val="00BC4789"/>
    <w:rsid w:val="00BC58EC"/>
    <w:rsid w:val="00BC5DE2"/>
    <w:rsid w:val="00BC60EE"/>
    <w:rsid w:val="00BC6BB2"/>
    <w:rsid w:val="00BC736C"/>
    <w:rsid w:val="00BD4B10"/>
    <w:rsid w:val="00BE1350"/>
    <w:rsid w:val="00BE1AF7"/>
    <w:rsid w:val="00BE22C3"/>
    <w:rsid w:val="00BE3938"/>
    <w:rsid w:val="00BE3CE3"/>
    <w:rsid w:val="00BF2D05"/>
    <w:rsid w:val="00BF4D74"/>
    <w:rsid w:val="00BF4ED3"/>
    <w:rsid w:val="00C00570"/>
    <w:rsid w:val="00C020DE"/>
    <w:rsid w:val="00C02A82"/>
    <w:rsid w:val="00C0307E"/>
    <w:rsid w:val="00C03716"/>
    <w:rsid w:val="00C07892"/>
    <w:rsid w:val="00C11BC0"/>
    <w:rsid w:val="00C130D1"/>
    <w:rsid w:val="00C13255"/>
    <w:rsid w:val="00C23C68"/>
    <w:rsid w:val="00C267AF"/>
    <w:rsid w:val="00C27AA2"/>
    <w:rsid w:val="00C32A70"/>
    <w:rsid w:val="00C40F45"/>
    <w:rsid w:val="00C42E9D"/>
    <w:rsid w:val="00C462B6"/>
    <w:rsid w:val="00C51583"/>
    <w:rsid w:val="00C51815"/>
    <w:rsid w:val="00C53FB4"/>
    <w:rsid w:val="00C565E2"/>
    <w:rsid w:val="00C64B0E"/>
    <w:rsid w:val="00C65F3E"/>
    <w:rsid w:val="00C6640E"/>
    <w:rsid w:val="00C70F03"/>
    <w:rsid w:val="00C72D45"/>
    <w:rsid w:val="00C754CB"/>
    <w:rsid w:val="00C75F0D"/>
    <w:rsid w:val="00C76DC2"/>
    <w:rsid w:val="00C81509"/>
    <w:rsid w:val="00C81FA7"/>
    <w:rsid w:val="00C84C62"/>
    <w:rsid w:val="00C86112"/>
    <w:rsid w:val="00C87FB3"/>
    <w:rsid w:val="00C90360"/>
    <w:rsid w:val="00C912EE"/>
    <w:rsid w:val="00C93331"/>
    <w:rsid w:val="00C9625E"/>
    <w:rsid w:val="00C96377"/>
    <w:rsid w:val="00C96567"/>
    <w:rsid w:val="00C965E8"/>
    <w:rsid w:val="00C9724C"/>
    <w:rsid w:val="00CA3236"/>
    <w:rsid w:val="00CA4C3F"/>
    <w:rsid w:val="00CA54B9"/>
    <w:rsid w:val="00CB43F1"/>
    <w:rsid w:val="00CB6BE0"/>
    <w:rsid w:val="00CD1574"/>
    <w:rsid w:val="00CE7E9F"/>
    <w:rsid w:val="00CF7D27"/>
    <w:rsid w:val="00D00BA2"/>
    <w:rsid w:val="00D0105D"/>
    <w:rsid w:val="00D05DD3"/>
    <w:rsid w:val="00D0756A"/>
    <w:rsid w:val="00D131AD"/>
    <w:rsid w:val="00D1402F"/>
    <w:rsid w:val="00D15960"/>
    <w:rsid w:val="00D1720F"/>
    <w:rsid w:val="00D17C92"/>
    <w:rsid w:val="00D22179"/>
    <w:rsid w:val="00D240AA"/>
    <w:rsid w:val="00D34B5B"/>
    <w:rsid w:val="00D54D19"/>
    <w:rsid w:val="00D5584D"/>
    <w:rsid w:val="00D63BEE"/>
    <w:rsid w:val="00D671D1"/>
    <w:rsid w:val="00D74FFD"/>
    <w:rsid w:val="00D77308"/>
    <w:rsid w:val="00D77FC4"/>
    <w:rsid w:val="00D80FDE"/>
    <w:rsid w:val="00D84A8F"/>
    <w:rsid w:val="00D87A49"/>
    <w:rsid w:val="00D92DD6"/>
    <w:rsid w:val="00DA01A8"/>
    <w:rsid w:val="00DA11C7"/>
    <w:rsid w:val="00DA2C10"/>
    <w:rsid w:val="00DA5C03"/>
    <w:rsid w:val="00DA6256"/>
    <w:rsid w:val="00DB07A8"/>
    <w:rsid w:val="00DB43EB"/>
    <w:rsid w:val="00DB7C94"/>
    <w:rsid w:val="00DB7D89"/>
    <w:rsid w:val="00DC0994"/>
    <w:rsid w:val="00DC191D"/>
    <w:rsid w:val="00DC1BFC"/>
    <w:rsid w:val="00DC6B88"/>
    <w:rsid w:val="00DE5FB2"/>
    <w:rsid w:val="00DE66CA"/>
    <w:rsid w:val="00DE6BB7"/>
    <w:rsid w:val="00DF2959"/>
    <w:rsid w:val="00DF66D0"/>
    <w:rsid w:val="00E00A2E"/>
    <w:rsid w:val="00E01320"/>
    <w:rsid w:val="00E01B9E"/>
    <w:rsid w:val="00E05A4A"/>
    <w:rsid w:val="00E12E1A"/>
    <w:rsid w:val="00E13AA9"/>
    <w:rsid w:val="00E13C29"/>
    <w:rsid w:val="00E13E2A"/>
    <w:rsid w:val="00E15CE2"/>
    <w:rsid w:val="00E16D26"/>
    <w:rsid w:val="00E20991"/>
    <w:rsid w:val="00E21935"/>
    <w:rsid w:val="00E24C5C"/>
    <w:rsid w:val="00E267C8"/>
    <w:rsid w:val="00E27721"/>
    <w:rsid w:val="00E34F5A"/>
    <w:rsid w:val="00E36447"/>
    <w:rsid w:val="00E45EDF"/>
    <w:rsid w:val="00E47878"/>
    <w:rsid w:val="00E53B54"/>
    <w:rsid w:val="00E56448"/>
    <w:rsid w:val="00E569A9"/>
    <w:rsid w:val="00E607DB"/>
    <w:rsid w:val="00E6139C"/>
    <w:rsid w:val="00E61AD2"/>
    <w:rsid w:val="00E61FDC"/>
    <w:rsid w:val="00E720BC"/>
    <w:rsid w:val="00E725CC"/>
    <w:rsid w:val="00E736F7"/>
    <w:rsid w:val="00E73ECD"/>
    <w:rsid w:val="00E76E38"/>
    <w:rsid w:val="00E77CFD"/>
    <w:rsid w:val="00E77F53"/>
    <w:rsid w:val="00E814DD"/>
    <w:rsid w:val="00E82F06"/>
    <w:rsid w:val="00E8644C"/>
    <w:rsid w:val="00E945C0"/>
    <w:rsid w:val="00EA14DD"/>
    <w:rsid w:val="00EA3C08"/>
    <w:rsid w:val="00EA58F9"/>
    <w:rsid w:val="00EA7B49"/>
    <w:rsid w:val="00EB0546"/>
    <w:rsid w:val="00EB5BD8"/>
    <w:rsid w:val="00EB6CCB"/>
    <w:rsid w:val="00EB77D2"/>
    <w:rsid w:val="00EC13FE"/>
    <w:rsid w:val="00EC27D5"/>
    <w:rsid w:val="00EC2B71"/>
    <w:rsid w:val="00EC7A88"/>
    <w:rsid w:val="00ED095C"/>
    <w:rsid w:val="00ED3395"/>
    <w:rsid w:val="00ED4EFF"/>
    <w:rsid w:val="00EE0940"/>
    <w:rsid w:val="00EE73E7"/>
    <w:rsid w:val="00EF0F4D"/>
    <w:rsid w:val="00EF6643"/>
    <w:rsid w:val="00EF76E8"/>
    <w:rsid w:val="00F025AD"/>
    <w:rsid w:val="00F06DF2"/>
    <w:rsid w:val="00F12A40"/>
    <w:rsid w:val="00F1362D"/>
    <w:rsid w:val="00F138DD"/>
    <w:rsid w:val="00F14FA0"/>
    <w:rsid w:val="00F231E5"/>
    <w:rsid w:val="00F23724"/>
    <w:rsid w:val="00F23BE1"/>
    <w:rsid w:val="00F264D6"/>
    <w:rsid w:val="00F26FE9"/>
    <w:rsid w:val="00F32670"/>
    <w:rsid w:val="00F3269B"/>
    <w:rsid w:val="00F350E2"/>
    <w:rsid w:val="00F415E8"/>
    <w:rsid w:val="00F459A8"/>
    <w:rsid w:val="00F50DEC"/>
    <w:rsid w:val="00F532FA"/>
    <w:rsid w:val="00F53C93"/>
    <w:rsid w:val="00F54A30"/>
    <w:rsid w:val="00F60462"/>
    <w:rsid w:val="00F6359E"/>
    <w:rsid w:val="00F63ED1"/>
    <w:rsid w:val="00F64BEB"/>
    <w:rsid w:val="00F65867"/>
    <w:rsid w:val="00F67FAC"/>
    <w:rsid w:val="00F76094"/>
    <w:rsid w:val="00F77E9B"/>
    <w:rsid w:val="00F80A7E"/>
    <w:rsid w:val="00F80EF9"/>
    <w:rsid w:val="00F8436C"/>
    <w:rsid w:val="00F853FD"/>
    <w:rsid w:val="00F90199"/>
    <w:rsid w:val="00F92425"/>
    <w:rsid w:val="00F96251"/>
    <w:rsid w:val="00F967F4"/>
    <w:rsid w:val="00FA2157"/>
    <w:rsid w:val="00FA385D"/>
    <w:rsid w:val="00FA4A1B"/>
    <w:rsid w:val="00FA501D"/>
    <w:rsid w:val="00FB3CA1"/>
    <w:rsid w:val="00FC2395"/>
    <w:rsid w:val="00FD166C"/>
    <w:rsid w:val="00FE11DF"/>
    <w:rsid w:val="00FE445D"/>
    <w:rsid w:val="00FE4B07"/>
    <w:rsid w:val="00FF06AE"/>
    <w:rsid w:val="00FF0E7C"/>
    <w:rsid w:val="00FF1599"/>
    <w:rsid w:val="00FF2069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7EA5E"/>
  <w15:chartTrackingRefBased/>
  <w15:docId w15:val="{66DD6187-832B-42F4-863F-EC1E639E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41F3"/>
    <w:rPr>
      <w:noProof/>
    </w:rPr>
  </w:style>
  <w:style w:type="paragraph" w:styleId="Nadpis1">
    <w:name w:val="heading 1"/>
    <w:basedOn w:val="Normln"/>
    <w:next w:val="Normln"/>
    <w:link w:val="Nadpis1Char"/>
    <w:uiPriority w:val="9"/>
    <w:qFormat/>
    <w:rsid w:val="00755D58"/>
    <w:pPr>
      <w:numPr>
        <w:numId w:val="2"/>
      </w:num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before="240" w:after="0"/>
      <w:outlineLvl w:val="0"/>
    </w:pPr>
    <w:rPr>
      <w:caps/>
      <w:color w:val="000000" w:themeColor="text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41F3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641F3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641F3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641F3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41F3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641F3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641F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641F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E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828"/>
  </w:style>
  <w:style w:type="paragraph" w:styleId="Zpat">
    <w:name w:val="footer"/>
    <w:basedOn w:val="Normln"/>
    <w:link w:val="ZpatChar"/>
    <w:uiPriority w:val="99"/>
    <w:unhideWhenUsed/>
    <w:rsid w:val="001E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828"/>
  </w:style>
  <w:style w:type="character" w:styleId="Zstupntext">
    <w:name w:val="Placeholder Text"/>
    <w:basedOn w:val="Standardnpsmoodstavce"/>
    <w:uiPriority w:val="99"/>
    <w:semiHidden/>
    <w:rsid w:val="00DC191D"/>
    <w:rPr>
      <w:color w:val="808080"/>
    </w:rPr>
  </w:style>
  <w:style w:type="paragraph" w:styleId="Bezmezer">
    <w:name w:val="No Spacing"/>
    <w:link w:val="BezmezerChar"/>
    <w:uiPriority w:val="1"/>
    <w:qFormat/>
    <w:rsid w:val="005641F3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E15CE2"/>
  </w:style>
  <w:style w:type="character" w:customStyle="1" w:styleId="Nadpis1Char">
    <w:name w:val="Nadpis 1 Char"/>
    <w:basedOn w:val="Standardnpsmoodstavce"/>
    <w:link w:val="Nadpis1"/>
    <w:uiPriority w:val="9"/>
    <w:rsid w:val="00755D58"/>
    <w:rPr>
      <w:caps/>
      <w:color w:val="000000" w:themeColor="text1"/>
      <w:spacing w:val="15"/>
      <w:sz w:val="22"/>
      <w:szCs w:val="22"/>
      <w:shd w:val="clear" w:color="auto" w:fill="DDDDDD" w:themeFill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5641F3"/>
    <w:pPr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rsid w:val="005641F3"/>
    <w:rPr>
      <w:caps/>
      <w:spacing w:val="15"/>
      <w:shd w:val="clear" w:color="auto" w:fill="F8F8F8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5641F3"/>
    <w:rPr>
      <w:caps/>
      <w:color w:val="6E6E6E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rsid w:val="005641F3"/>
    <w:rPr>
      <w:caps/>
      <w:color w:val="A5A5A5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641F3"/>
    <w:rPr>
      <w:caps/>
      <w:color w:val="A5A5A5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641F3"/>
    <w:rPr>
      <w:caps/>
      <w:color w:val="A5A5A5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641F3"/>
    <w:rPr>
      <w:caps/>
      <w:color w:val="A5A5A5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641F3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641F3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641F3"/>
    <w:rPr>
      <w:b/>
      <w:bCs/>
      <w:color w:val="A5A5A5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641F3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641F3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41F3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nadpisChar">
    <w:name w:val="Podnadpis Char"/>
    <w:basedOn w:val="Standardnpsmoodstavce"/>
    <w:link w:val="Podnadpis"/>
    <w:uiPriority w:val="11"/>
    <w:rsid w:val="005641F3"/>
    <w:rPr>
      <w:caps/>
      <w:color w:val="595959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5641F3"/>
    <w:rPr>
      <w:b/>
      <w:bCs/>
    </w:rPr>
  </w:style>
  <w:style w:type="character" w:styleId="Zdraznn">
    <w:name w:val="Emphasis"/>
    <w:uiPriority w:val="20"/>
    <w:qFormat/>
    <w:rsid w:val="005641F3"/>
    <w:rPr>
      <w:caps/>
      <w:color w:val="6E6E6E" w:themeColor="accent1" w:themeShade="7F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5641F3"/>
    <w:rPr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5641F3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41F3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41F3"/>
    <w:rPr>
      <w:color w:val="DDDDDD" w:themeColor="accent1"/>
      <w:sz w:val="24"/>
      <w:szCs w:val="24"/>
    </w:rPr>
  </w:style>
  <w:style w:type="character" w:styleId="Zdraznnjemn">
    <w:name w:val="Subtle Emphasis"/>
    <w:uiPriority w:val="19"/>
    <w:qFormat/>
    <w:rsid w:val="005641F3"/>
    <w:rPr>
      <w:i/>
      <w:iCs/>
      <w:color w:val="6E6E6E" w:themeColor="accent1" w:themeShade="7F"/>
    </w:rPr>
  </w:style>
  <w:style w:type="character" w:styleId="Zdraznnintenzivn">
    <w:name w:val="Intense Emphasis"/>
    <w:uiPriority w:val="21"/>
    <w:qFormat/>
    <w:rsid w:val="005641F3"/>
    <w:rPr>
      <w:b/>
      <w:bCs/>
      <w:caps/>
      <w:color w:val="6E6E6E" w:themeColor="accent1" w:themeShade="7F"/>
      <w:spacing w:val="10"/>
    </w:rPr>
  </w:style>
  <w:style w:type="character" w:styleId="Odkazjemn">
    <w:name w:val="Subtle Reference"/>
    <w:uiPriority w:val="31"/>
    <w:qFormat/>
    <w:rsid w:val="005641F3"/>
    <w:rPr>
      <w:b/>
      <w:bCs/>
      <w:color w:val="DDDDDD" w:themeColor="accent1"/>
    </w:rPr>
  </w:style>
  <w:style w:type="character" w:styleId="Odkazintenzivn">
    <w:name w:val="Intense Reference"/>
    <w:uiPriority w:val="32"/>
    <w:qFormat/>
    <w:rsid w:val="005641F3"/>
    <w:rPr>
      <w:b/>
      <w:bCs/>
      <w:i/>
      <w:iCs/>
      <w:caps/>
      <w:color w:val="DDDDDD" w:themeColor="accent1"/>
    </w:rPr>
  </w:style>
  <w:style w:type="character" w:styleId="Nzevknihy">
    <w:name w:val="Book Title"/>
    <w:uiPriority w:val="33"/>
    <w:qFormat/>
    <w:rsid w:val="005641F3"/>
    <w:rPr>
      <w:b/>
      <w:bCs/>
      <w:i/>
      <w:iCs/>
      <w:spacing w:val="0"/>
    </w:rPr>
  </w:style>
  <w:style w:type="table" w:styleId="Mkatabulky">
    <w:name w:val="Table Grid"/>
    <w:basedOn w:val="Normlntabulka"/>
    <w:uiPriority w:val="59"/>
    <w:rsid w:val="0080145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D5F86"/>
    <w:pPr>
      <w:tabs>
        <w:tab w:val="left" w:pos="426"/>
        <w:tab w:val="right" w:leader="dot" w:pos="10194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C754CB"/>
    <w:rPr>
      <w:color w:val="5F5F5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F18F6"/>
    <w:pPr>
      <w:spacing w:before="0" w:after="0"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F18F6"/>
  </w:style>
  <w:style w:type="character" w:styleId="Znakapoznpodarou">
    <w:name w:val="footnote reference"/>
    <w:basedOn w:val="Standardnpsmoodstavce"/>
    <w:uiPriority w:val="99"/>
    <w:semiHidden/>
    <w:unhideWhenUsed/>
    <w:rsid w:val="006F18F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231E5"/>
    <w:pPr>
      <w:spacing w:before="0"/>
      <w:ind w:left="720"/>
      <w:contextualSpacing/>
      <w:jc w:val="both"/>
    </w:pPr>
    <w:rPr>
      <w:lang w:val="sk-SK"/>
    </w:rPr>
  </w:style>
  <w:style w:type="paragraph" w:styleId="Obsah2">
    <w:name w:val="toc 2"/>
    <w:basedOn w:val="Normln"/>
    <w:next w:val="Normln"/>
    <w:autoRedefine/>
    <w:uiPriority w:val="39"/>
    <w:unhideWhenUsed/>
    <w:rsid w:val="001D5F86"/>
    <w:pPr>
      <w:tabs>
        <w:tab w:val="right" w:leader="dot" w:pos="10194"/>
      </w:tabs>
      <w:spacing w:after="100"/>
      <w:ind w:left="426"/>
    </w:pPr>
  </w:style>
  <w:style w:type="paragraph" w:styleId="Obsah3">
    <w:name w:val="toc 3"/>
    <w:basedOn w:val="Normln"/>
    <w:next w:val="Normln"/>
    <w:autoRedefine/>
    <w:uiPriority w:val="39"/>
    <w:unhideWhenUsed/>
    <w:rsid w:val="001D5F86"/>
    <w:pPr>
      <w:spacing w:after="100"/>
      <w:ind w:left="4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70A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0AB"/>
    <w:rPr>
      <w:rFonts w:ascii="Segoe UI" w:hAnsi="Segoe UI" w:cs="Segoe UI"/>
      <w:sz w:val="18"/>
      <w:szCs w:val="18"/>
    </w:rPr>
  </w:style>
  <w:style w:type="character" w:customStyle="1" w:styleId="StylArialNarrow">
    <w:name w:val="Styl Arial Narrow"/>
    <w:rsid w:val="009326B3"/>
    <w:rPr>
      <w:rFonts w:ascii="Arial Narrow" w:hAnsi="Arial Narrow"/>
      <w:sz w:val="24"/>
    </w:rPr>
  </w:style>
  <w:style w:type="paragraph" w:customStyle="1" w:styleId="KK2Normln">
    <w:name w:val="KK_2_Normální"/>
    <w:basedOn w:val="Normln"/>
    <w:qFormat/>
    <w:rsid w:val="000D2A34"/>
    <w:pPr>
      <w:spacing w:before="40" w:after="160"/>
      <w:ind w:left="284"/>
      <w:jc w:val="both"/>
    </w:pPr>
    <w:rPr>
      <w:rFonts w:ascii="Arial Narrow" w:eastAsia="Times New Roman" w:hAnsi="Arial Narrow" w:cs="Times New Roman"/>
      <w:sz w:val="22"/>
      <w:szCs w:val="22"/>
    </w:rPr>
  </w:style>
  <w:style w:type="paragraph" w:customStyle="1" w:styleId="KK2Odrky">
    <w:name w:val="KK_2_Odrážky"/>
    <w:basedOn w:val="KK2Normln"/>
    <w:qFormat/>
    <w:rsid w:val="000D2A34"/>
    <w:pPr>
      <w:numPr>
        <w:numId w:val="10"/>
      </w:numPr>
      <w:contextualSpacing/>
    </w:pPr>
  </w:style>
  <w:style w:type="paragraph" w:customStyle="1" w:styleId="StylOdrkyArialNarrow">
    <w:name w:val="Styl Odrážky + Arial Narrow"/>
    <w:basedOn w:val="Normln"/>
    <w:link w:val="StylOdrkyArialNarrowChar"/>
    <w:rsid w:val="000D2A34"/>
    <w:pPr>
      <w:tabs>
        <w:tab w:val="left" w:pos="3119"/>
        <w:tab w:val="left" w:pos="3402"/>
        <w:tab w:val="right" w:pos="6237"/>
      </w:tabs>
      <w:spacing w:before="120" w:after="0" w:line="240" w:lineRule="auto"/>
      <w:ind w:left="1134" w:hanging="283"/>
      <w:jc w:val="both"/>
    </w:pPr>
    <w:rPr>
      <w:rFonts w:ascii="Arial Narrow" w:eastAsia="Times New Roman" w:hAnsi="Arial Narrow" w:cs="Times New Roman"/>
      <w:sz w:val="24"/>
      <w:lang w:eastAsia="cs-CZ"/>
    </w:rPr>
  </w:style>
  <w:style w:type="character" w:customStyle="1" w:styleId="StylOdrkyArialNarrowChar">
    <w:name w:val="Styl Odrážky + Arial Narrow Char"/>
    <w:link w:val="StylOdrkyArialNarrow"/>
    <w:rsid w:val="000D2A34"/>
    <w:rPr>
      <w:rFonts w:ascii="Arial Narrow" w:eastAsia="Times New Roman" w:hAnsi="Arial Narrow" w:cs="Times New Roman"/>
      <w:sz w:val="24"/>
      <w:lang w:eastAsia="cs-CZ"/>
    </w:rPr>
  </w:style>
  <w:style w:type="paragraph" w:customStyle="1" w:styleId="KKVpisteky8a11cm">
    <w:name w:val="KK_Výpis tečky 8 a 11cm"/>
    <w:basedOn w:val="Normln"/>
    <w:qFormat/>
    <w:rsid w:val="000D2A34"/>
    <w:pPr>
      <w:tabs>
        <w:tab w:val="left" w:pos="567"/>
        <w:tab w:val="center" w:leader="dot" w:pos="4536"/>
        <w:tab w:val="center" w:leader="dot" w:pos="6237"/>
      </w:tabs>
      <w:spacing w:before="40" w:after="160" w:line="259" w:lineRule="auto"/>
      <w:ind w:left="284"/>
      <w:contextualSpacing/>
      <w:jc w:val="both"/>
    </w:pPr>
    <w:rPr>
      <w:rFonts w:ascii="Arial Narrow" w:eastAsia="Times New Roman" w:hAnsi="Arial Narrow" w:cs="Times New Roman"/>
      <w:sz w:val="22"/>
      <w:szCs w:val="22"/>
    </w:rPr>
  </w:style>
  <w:style w:type="paragraph" w:customStyle="1" w:styleId="KKVpis8a11cm">
    <w:name w:val="KK_Výpis 8 a 11cm"/>
    <w:basedOn w:val="KKVpisteky8a11cm"/>
    <w:qFormat/>
    <w:rsid w:val="000D2A34"/>
    <w:pPr>
      <w:tabs>
        <w:tab w:val="center" w:pos="4536"/>
        <w:tab w:val="center" w:pos="6237"/>
      </w:tabs>
      <w:spacing w:after="40"/>
    </w:pPr>
  </w:style>
  <w:style w:type="paragraph" w:customStyle="1" w:styleId="StylTextArialNarrowPed6b">
    <w:name w:val="Styl Text + Arial Narrow Před:  6 b."/>
    <w:basedOn w:val="Normln"/>
    <w:rsid w:val="00412F06"/>
    <w:pPr>
      <w:spacing w:before="120" w:after="0" w:line="240" w:lineRule="auto"/>
      <w:jc w:val="both"/>
    </w:pPr>
    <w:rPr>
      <w:rFonts w:ascii="Arial Narrow" w:eastAsia="Times New Roman" w:hAnsi="Arial Narrow" w:cs="Times New Roman"/>
      <w:sz w:val="24"/>
      <w:lang w:eastAsia="cs-CZ"/>
    </w:rPr>
  </w:style>
  <w:style w:type="paragraph" w:customStyle="1" w:styleId="Textodstavce">
    <w:name w:val="Text odstavce"/>
    <w:basedOn w:val="Normln"/>
    <w:rsid w:val="00F264D6"/>
    <w:pPr>
      <w:numPr>
        <w:numId w:val="18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uiPriority w:val="99"/>
    <w:rsid w:val="00F264D6"/>
    <w:pPr>
      <w:numPr>
        <w:ilvl w:val="2"/>
        <w:numId w:val="18"/>
      </w:numPr>
      <w:spacing w:before="0"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rsid w:val="00F264D6"/>
    <w:pPr>
      <w:numPr>
        <w:ilvl w:val="1"/>
        <w:numId w:val="18"/>
      </w:numPr>
      <w:spacing w:before="0"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hps">
    <w:name w:val="hps"/>
    <w:basedOn w:val="Standardnpsmoodstavce"/>
    <w:rsid w:val="000D1ABA"/>
  </w:style>
  <w:style w:type="character" w:customStyle="1" w:styleId="hpsalt-edited">
    <w:name w:val="hps alt-edited"/>
    <w:basedOn w:val="Standardnpsmoodstavce"/>
    <w:rsid w:val="000D1ABA"/>
  </w:style>
  <w:style w:type="character" w:customStyle="1" w:styleId="shorttext">
    <w:name w:val="short_text"/>
    <w:basedOn w:val="Standardnpsmoodstavce"/>
    <w:rsid w:val="00B61370"/>
  </w:style>
  <w:style w:type="character" w:customStyle="1" w:styleId="hpsatn">
    <w:name w:val="hps atn"/>
    <w:basedOn w:val="Standardnpsmoodstavce"/>
    <w:rsid w:val="00B61370"/>
  </w:style>
  <w:style w:type="character" w:customStyle="1" w:styleId="alt-edited">
    <w:name w:val="alt-edited"/>
    <w:basedOn w:val="Standardnpsmoodstavce"/>
    <w:rsid w:val="00B61370"/>
  </w:style>
  <w:style w:type="paragraph" w:customStyle="1" w:styleId="Projekt">
    <w:name w:val="Projekt"/>
    <w:basedOn w:val="Normln"/>
    <w:uiPriority w:val="99"/>
    <w:semiHidden/>
    <w:rsid w:val="00404B32"/>
    <w:pPr>
      <w:spacing w:before="0" w:after="0" w:line="240" w:lineRule="auto"/>
    </w:pPr>
    <w:rPr>
      <w:rFonts w:ascii="Arial" w:eastAsia="Times New Roman" w:hAnsi="Arial" w:cs="Arial"/>
      <w:noProof w:val="0"/>
      <w:sz w:val="28"/>
      <w:szCs w:val="28"/>
      <w:lang w:eastAsia="cs-CZ"/>
    </w:rPr>
  </w:style>
  <w:style w:type="paragraph" w:customStyle="1" w:styleId="AqpText">
    <w:name w:val="AqpText"/>
    <w:basedOn w:val="Normln"/>
    <w:link w:val="AqpTextChar2"/>
    <w:uiPriority w:val="99"/>
    <w:rsid w:val="002B2A27"/>
    <w:pPr>
      <w:spacing w:before="120" w:after="0" w:line="240" w:lineRule="auto"/>
      <w:jc w:val="both"/>
    </w:pPr>
    <w:rPr>
      <w:rFonts w:ascii="Arial" w:eastAsia="Times New Roman" w:hAnsi="Arial" w:cs="Arial"/>
      <w:noProof w:val="0"/>
      <w:lang w:eastAsia="cs-CZ"/>
    </w:rPr>
  </w:style>
  <w:style w:type="character" w:customStyle="1" w:styleId="AqpTextChar2">
    <w:name w:val="AqpText Char2"/>
    <w:link w:val="AqpText"/>
    <w:uiPriority w:val="99"/>
    <w:locked/>
    <w:rsid w:val="002B2A27"/>
    <w:rPr>
      <w:rFonts w:ascii="Arial" w:eastAsia="Times New Roman" w:hAnsi="Arial" w:cs="Arial"/>
      <w:lang w:eastAsia="cs-CZ"/>
    </w:rPr>
  </w:style>
  <w:style w:type="character" w:customStyle="1" w:styleId="normlnChar">
    <w:name w:val="normální Char"/>
    <w:link w:val="normln0"/>
    <w:locked/>
    <w:rsid w:val="00537FA8"/>
    <w:rPr>
      <w:rFonts w:ascii="Arial Narrow" w:hAnsi="Arial Narrow"/>
      <w:sz w:val="22"/>
      <w:szCs w:val="22"/>
    </w:rPr>
  </w:style>
  <w:style w:type="paragraph" w:customStyle="1" w:styleId="normln0">
    <w:name w:val="normální"/>
    <w:basedOn w:val="Normln"/>
    <w:link w:val="normlnChar"/>
    <w:qFormat/>
    <w:rsid w:val="00537FA8"/>
    <w:pPr>
      <w:spacing w:before="120" w:after="120" w:line="240" w:lineRule="auto"/>
      <w:ind w:left="709" w:firstLine="709"/>
      <w:jc w:val="both"/>
    </w:pPr>
    <w:rPr>
      <w:rFonts w:ascii="Arial Narrow" w:hAnsi="Arial Narrow"/>
      <w:noProof w:val="0"/>
      <w:sz w:val="22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BC736C"/>
    <w:rPr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rsid w:val="001A7F62"/>
    <w:pPr>
      <w:spacing w:before="60" w:after="220" w:line="220" w:lineRule="atLeast"/>
      <w:jc w:val="both"/>
    </w:pPr>
    <w:rPr>
      <w:rFonts w:ascii="Century Gothic" w:eastAsia="Times New Roman" w:hAnsi="Century Gothic" w:cs="Times New Roman"/>
      <w:noProof w:val="0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A7F62"/>
    <w:rPr>
      <w:rFonts w:ascii="Century Gothic" w:eastAsia="Times New Roman" w:hAnsi="Century Gothic" w:cs="Times New Roman"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&#345;&#237;%20&#352;&#237;ma\Disk%20Google\02%20PROJEKCE\15155%20p&#345;&#237;stavba%20M&#352;%20Rajhradice\VZDUCHOTECHNIKA\01_VZT_15155%20M&#352;%20RAJHRADICE_GASTRO_T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92364C4F6B24E768ADB6EA81517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77EDA-6A53-45CA-B644-141BCC825EDC}"/>
      </w:docPartPr>
      <w:docPartBody>
        <w:p w:rsidR="005505AB" w:rsidRDefault="005505AB" w:rsidP="005505AB">
          <w:pPr>
            <w:pStyle w:val="F92364C4F6B24E768ADB6EA8151765CC"/>
          </w:pPr>
          <w:r w:rsidRPr="0078747E">
            <w:rPr>
              <w:rStyle w:val="Zstupntext"/>
            </w:rPr>
            <w:t>Klikněte sem a zadejte text.</w:t>
          </w:r>
        </w:p>
      </w:docPartBody>
    </w:docPart>
    <w:docPart>
      <w:docPartPr>
        <w:name w:val="A929FACB81124235BCDDA60402F00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4FB443-33DB-40CB-B5B2-5154511F4C9C}"/>
      </w:docPartPr>
      <w:docPartBody>
        <w:p w:rsidR="005505AB" w:rsidRDefault="005505AB" w:rsidP="005505AB">
          <w:pPr>
            <w:pStyle w:val="A929FACB81124235BCDDA60402F00BEB"/>
          </w:pPr>
          <w:r w:rsidRPr="00D759F9">
            <w:rPr>
              <w:rStyle w:val="Zstupntext"/>
            </w:rPr>
            <w:t>Klikněte sem a zadejte text.</w:t>
          </w:r>
        </w:p>
      </w:docPartBody>
    </w:docPart>
    <w:docPart>
      <w:docPartPr>
        <w:name w:val="723D9118793E40EAACB5BE95E2042F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B6D9B2-6680-482C-BD72-AF8B35AAF1CF}"/>
      </w:docPartPr>
      <w:docPartBody>
        <w:p w:rsidR="005505AB" w:rsidRDefault="005505AB" w:rsidP="005505AB">
          <w:pPr>
            <w:pStyle w:val="723D9118793E40EAACB5BE95E2042F2D"/>
          </w:pPr>
          <w:r w:rsidRPr="00D759F9">
            <w:rPr>
              <w:rStyle w:val="Zstupntext"/>
            </w:rPr>
            <w:t>Klikněte sem a zadejte text.</w:t>
          </w:r>
        </w:p>
      </w:docPartBody>
    </w:docPart>
    <w:docPart>
      <w:docPartPr>
        <w:name w:val="5FF98D06A598469391CBBE9A794CC1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9909C9-40A7-4E82-8525-0BA3276A3E69}"/>
      </w:docPartPr>
      <w:docPartBody>
        <w:p w:rsidR="005505AB" w:rsidRDefault="005505AB" w:rsidP="005505AB">
          <w:pPr>
            <w:pStyle w:val="5FF98D06A598469391CBBE9A794CC166"/>
          </w:pPr>
          <w:r w:rsidRPr="00D759F9">
            <w:rPr>
              <w:rStyle w:val="Zstupntext"/>
            </w:rPr>
            <w:t>[Adresa společnosti]</w:t>
          </w:r>
        </w:p>
      </w:docPartBody>
    </w:docPart>
    <w:docPart>
      <w:docPartPr>
        <w:name w:val="0ED58FEB2E374478B1E40F9D03B20D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63C722-0600-4F1E-A1B9-B8DB8971C924}"/>
      </w:docPartPr>
      <w:docPartBody>
        <w:p w:rsidR="005505AB" w:rsidRDefault="005505AB" w:rsidP="005505AB">
          <w:pPr>
            <w:pStyle w:val="0ED58FEB2E374478B1E40F9D03B20D51"/>
          </w:pPr>
          <w:r w:rsidRPr="00D759F9">
            <w:rPr>
              <w:rStyle w:val="Zstupntext"/>
            </w:rPr>
            <w:t>[Autor]</w:t>
          </w:r>
        </w:p>
      </w:docPartBody>
    </w:docPart>
    <w:docPart>
      <w:docPartPr>
        <w:name w:val="67BDEB05B8904024BB3FA2B8E06B6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64ADF-FDA3-42A1-A387-5364BB96FBF7}"/>
      </w:docPartPr>
      <w:docPartBody>
        <w:p w:rsidR="005505AB" w:rsidRDefault="005505AB" w:rsidP="005505AB">
          <w:pPr>
            <w:pStyle w:val="67BDEB05B8904024BB3FA2B8E06B6380"/>
          </w:pPr>
          <w:r w:rsidRPr="00D759F9">
            <w:rPr>
              <w:rStyle w:val="Zstupntext"/>
            </w:rPr>
            <w:t>[E-mail společnosti]</w:t>
          </w:r>
        </w:p>
      </w:docPartBody>
    </w:docPart>
    <w:docPart>
      <w:docPartPr>
        <w:name w:val="3DC1FF885536412AAF1BE775D44AF4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75C5A-DDF1-4164-92E8-72B93971357A}"/>
      </w:docPartPr>
      <w:docPartBody>
        <w:p w:rsidR="005505AB" w:rsidRDefault="005505AB" w:rsidP="005505AB">
          <w:pPr>
            <w:pStyle w:val="3DC1FF885536412AAF1BE775D44AF4FD"/>
          </w:pPr>
          <w:r w:rsidRPr="00D759F9">
            <w:rPr>
              <w:rStyle w:val="Zstupntext"/>
            </w:rPr>
            <w:t>[Nadřízený]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507"/>
    <w:rsid w:val="00105C2A"/>
    <w:rsid w:val="001B7B5F"/>
    <w:rsid w:val="001C167D"/>
    <w:rsid w:val="001F4038"/>
    <w:rsid w:val="00212F9D"/>
    <w:rsid w:val="00291A2C"/>
    <w:rsid w:val="002A028F"/>
    <w:rsid w:val="002A37E5"/>
    <w:rsid w:val="002B50DC"/>
    <w:rsid w:val="003648EC"/>
    <w:rsid w:val="003D0881"/>
    <w:rsid w:val="004002AA"/>
    <w:rsid w:val="00426503"/>
    <w:rsid w:val="004B767E"/>
    <w:rsid w:val="004D0644"/>
    <w:rsid w:val="004D54CA"/>
    <w:rsid w:val="004E394C"/>
    <w:rsid w:val="0054546C"/>
    <w:rsid w:val="005505AB"/>
    <w:rsid w:val="005C0581"/>
    <w:rsid w:val="00684EEE"/>
    <w:rsid w:val="006B52A1"/>
    <w:rsid w:val="007A2FB8"/>
    <w:rsid w:val="007B3C57"/>
    <w:rsid w:val="008C5933"/>
    <w:rsid w:val="00951BC1"/>
    <w:rsid w:val="009D4D62"/>
    <w:rsid w:val="009E0614"/>
    <w:rsid w:val="009F41D8"/>
    <w:rsid w:val="00A13D0B"/>
    <w:rsid w:val="00B0400A"/>
    <w:rsid w:val="00B32633"/>
    <w:rsid w:val="00BE6BC5"/>
    <w:rsid w:val="00C01612"/>
    <w:rsid w:val="00C54730"/>
    <w:rsid w:val="00CD0271"/>
    <w:rsid w:val="00D3166B"/>
    <w:rsid w:val="00E945C0"/>
    <w:rsid w:val="00EB14AA"/>
    <w:rsid w:val="00EE4507"/>
    <w:rsid w:val="00FB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05AB"/>
    <w:rPr>
      <w:color w:val="808080"/>
    </w:rPr>
  </w:style>
  <w:style w:type="paragraph" w:customStyle="1" w:styleId="F92364C4F6B24E768ADB6EA8151765CC">
    <w:name w:val="F92364C4F6B24E768ADB6EA8151765CC"/>
    <w:rsid w:val="005505AB"/>
  </w:style>
  <w:style w:type="paragraph" w:customStyle="1" w:styleId="A929FACB81124235BCDDA60402F00BEB">
    <w:name w:val="A929FACB81124235BCDDA60402F00BEB"/>
    <w:rsid w:val="005505AB"/>
  </w:style>
  <w:style w:type="paragraph" w:customStyle="1" w:styleId="723D9118793E40EAACB5BE95E2042F2D">
    <w:name w:val="723D9118793E40EAACB5BE95E2042F2D"/>
    <w:rsid w:val="005505AB"/>
  </w:style>
  <w:style w:type="paragraph" w:customStyle="1" w:styleId="5FF98D06A598469391CBBE9A794CC166">
    <w:name w:val="5FF98D06A598469391CBBE9A794CC166"/>
    <w:rsid w:val="005505AB"/>
  </w:style>
  <w:style w:type="paragraph" w:customStyle="1" w:styleId="0ED58FEB2E374478B1E40F9D03B20D51">
    <w:name w:val="0ED58FEB2E374478B1E40F9D03B20D51"/>
    <w:rsid w:val="005505AB"/>
  </w:style>
  <w:style w:type="paragraph" w:customStyle="1" w:styleId="67BDEB05B8904024BB3FA2B8E06B6380">
    <w:name w:val="67BDEB05B8904024BB3FA2B8E06B6380"/>
    <w:rsid w:val="005505AB"/>
  </w:style>
  <w:style w:type="paragraph" w:customStyle="1" w:styleId="3DC1FF885536412AAF1BE775D44AF4FD">
    <w:name w:val="3DC1FF885536412AAF1BE775D44AF4FD"/>
    <w:rsid w:val="005505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 Narrow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EVORA Design, s.r.o.
Vídeňská 376/132
619 00 Brno</CompanyAddress>
  <CompanyPhone>+420 725 700 893</CompanyPhone>
  <CompanyFax/>
  <CompanyEmail>chaloupka@evoradesign.cz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CCF3F6-E278-40C3-93D1-85FE2083F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01_VZT_15155 MŠ RAJHRADICE_GASTRO_TZ</Template>
  <TotalTime>631</TotalTime>
  <Pages>7</Pages>
  <Words>2001</Words>
  <Characters>11806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Technikův pavilon, Liberec</vt:lpstr>
    </vt:vector>
  </TitlesOfParts>
  <Manager>Ing. Jiří Šíma
Autorizovaný inženýr pro techniku prostředí 
Specializace technická zařízení
ČKAIT – 0301410</Manager>
  <Company>EVORA CZ, s.r.o.</Company>
  <LinksUpToDate>false</LinksUpToDate>
  <CharactersWithSpaces>13780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Technikův pavilon, Liberec</dc:title>
  <dc:subject>Technická zpráva</dc:subject>
  <dc:creator>Bc. Ondřej Chaloupka</dc:creator>
  <cp:keywords/>
  <dc:description/>
  <cp:lastModifiedBy>Ondřej Chaloupka</cp:lastModifiedBy>
  <cp:revision>56</cp:revision>
  <cp:lastPrinted>2022-12-12T08:43:00Z</cp:lastPrinted>
  <dcterms:created xsi:type="dcterms:W3CDTF">2022-09-06T10:55:00Z</dcterms:created>
  <dcterms:modified xsi:type="dcterms:W3CDTF">2024-09-06T13:59:00Z</dcterms:modified>
  <cp:category>VZDUCHOTECHNIKA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vestor_jméno" linkTarget="Investor_jméno">
    <vt:lpwstr>Farní charita Dvůr Králové nad Labem</vt:lpwstr>
  </property>
</Properties>
</file>